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B0" w:rsidRDefault="001E1BB0">
      <w:pPr>
        <w:pBdr>
          <w:bottom w:val="single" w:sz="12" w:space="1" w:color="auto"/>
        </w:pBdr>
        <w:rPr>
          <w:rFonts w:ascii="Garamond" w:hAnsi="Garamond"/>
          <w:b/>
          <w:smallCaps/>
          <w:sz w:val="16"/>
        </w:rPr>
      </w:pPr>
    </w:p>
    <w:p w:rsidR="001E1BB0" w:rsidRDefault="001E1BB0">
      <w:pPr>
        <w:pStyle w:val="BodyText2"/>
        <w:rPr>
          <w:rFonts w:ascii="Garamond" w:hAnsi="Garamond"/>
          <w:sz w:val="16"/>
        </w:rPr>
      </w:pPr>
    </w:p>
    <w:p w:rsidR="001E1BB0" w:rsidRDefault="00CC46AD" w:rsidP="00CC46AD">
      <w:pPr>
        <w:pStyle w:val="BodyText2"/>
        <w:spacing w:after="0" w:line="240" w:lineRule="auto"/>
        <w:jc w:val="center"/>
        <w:rPr>
          <w:rFonts w:ascii="Garamond" w:hAnsi="Garamond"/>
          <w:b/>
          <w:caps/>
          <w:sz w:val="28"/>
          <w:szCs w:val="28"/>
        </w:rPr>
      </w:pPr>
      <w:r>
        <w:rPr>
          <w:rFonts w:ascii="Garamond" w:hAnsi="Garamond"/>
          <w:b/>
          <w:caps/>
          <w:sz w:val="28"/>
          <w:szCs w:val="28"/>
        </w:rPr>
        <w:t>COST EFFECTIVE STRATEGIES IN PUBLIC HEALTH:</w:t>
      </w:r>
    </w:p>
    <w:p w:rsidR="00CC46AD" w:rsidRDefault="00CC46AD" w:rsidP="00CC46AD">
      <w:pPr>
        <w:pStyle w:val="BodyText2"/>
        <w:spacing w:after="0" w:line="240" w:lineRule="auto"/>
        <w:jc w:val="center"/>
        <w:rPr>
          <w:rFonts w:ascii="Garamond" w:hAnsi="Garamond"/>
          <w:b/>
          <w:caps/>
          <w:sz w:val="28"/>
          <w:szCs w:val="28"/>
        </w:rPr>
      </w:pPr>
      <w:r>
        <w:rPr>
          <w:rFonts w:ascii="Garamond" w:hAnsi="Garamond"/>
          <w:b/>
          <w:caps/>
          <w:sz w:val="28"/>
          <w:szCs w:val="28"/>
        </w:rPr>
        <w:t>The “Winnable Battles Initiative”</w:t>
      </w:r>
    </w:p>
    <w:p w:rsidR="001E1BB0" w:rsidRDefault="00F95F02">
      <w:pPr>
        <w:pStyle w:val="Heading4"/>
      </w:pPr>
      <w:r>
        <w:t>June 20-22, 2016- Denver, CO</w:t>
      </w:r>
    </w:p>
    <w:p w:rsidR="001E1BB0" w:rsidRDefault="001E1BB0"/>
    <w:p w:rsidR="001E1BB0" w:rsidRDefault="00F0356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NEW MEXICO</w:t>
      </w:r>
      <w:r w:rsidR="001E1BB0">
        <w:rPr>
          <w:rFonts w:ascii="Garamond" w:hAnsi="Garamond"/>
          <w:b/>
          <w:sz w:val="28"/>
          <w:szCs w:val="28"/>
        </w:rPr>
        <w:t xml:space="preserve"> </w:t>
      </w:r>
      <w:r w:rsidR="00506C64">
        <w:rPr>
          <w:rFonts w:ascii="Garamond" w:hAnsi="Garamond"/>
          <w:b/>
          <w:sz w:val="28"/>
          <w:szCs w:val="28"/>
        </w:rPr>
        <w:t xml:space="preserve">STATE </w:t>
      </w:r>
      <w:smartTag w:uri="urn:schemas-microsoft-com:office:smarttags" w:element="stockticker">
        <w:r w:rsidR="001E1BB0">
          <w:rPr>
            <w:rFonts w:ascii="Garamond" w:hAnsi="Garamond"/>
            <w:b/>
            <w:sz w:val="28"/>
            <w:szCs w:val="28"/>
          </w:rPr>
          <w:t>TEAM</w:t>
        </w:r>
      </w:smartTag>
      <w:r w:rsidR="001E1BB0">
        <w:rPr>
          <w:rFonts w:ascii="Garamond" w:hAnsi="Garamond"/>
          <w:b/>
          <w:sz w:val="28"/>
          <w:szCs w:val="28"/>
        </w:rPr>
        <w:t xml:space="preserve"> REPORT</w:t>
      </w:r>
    </w:p>
    <w:p w:rsidR="001E1BB0" w:rsidRDefault="001E1BB0">
      <w:pPr>
        <w:pStyle w:val="BodyText2"/>
        <w:pBdr>
          <w:bottom w:val="single" w:sz="12" w:space="1" w:color="auto"/>
        </w:pBdr>
        <w:rPr>
          <w:rFonts w:ascii="Garamond" w:hAnsi="Garamond"/>
          <w:sz w:val="16"/>
        </w:rPr>
      </w:pPr>
    </w:p>
    <w:p w:rsidR="001E1BB0" w:rsidRDefault="001E1BB0">
      <w:pPr>
        <w:rPr>
          <w:rFonts w:ascii="Times New Roman" w:hAnsi="Times New Roman"/>
          <w:b/>
          <w:sz w:val="24"/>
          <w:szCs w:val="24"/>
        </w:rPr>
      </w:pPr>
    </w:p>
    <w:p w:rsidR="001E1BB0" w:rsidRPr="007360F1" w:rsidRDefault="001E1BB0">
      <w:pPr>
        <w:rPr>
          <w:rFonts w:ascii="Times New Roman" w:hAnsi="Times New Roman"/>
          <w:b/>
          <w:sz w:val="24"/>
          <w:szCs w:val="24"/>
        </w:rPr>
      </w:pPr>
      <w:r w:rsidRPr="007360F1">
        <w:rPr>
          <w:rFonts w:ascii="Times New Roman" w:hAnsi="Times New Roman"/>
          <w:b/>
          <w:sz w:val="24"/>
          <w:szCs w:val="24"/>
        </w:rPr>
        <w:t xml:space="preserve">Team Members: </w:t>
      </w:r>
    </w:p>
    <w:p w:rsidR="001E1BB0" w:rsidRDefault="001E1BB0">
      <w:pPr>
        <w:rPr>
          <w:rFonts w:ascii="Times New Roman" w:hAnsi="Times New Roman"/>
          <w:b/>
          <w:sz w:val="24"/>
          <w:szCs w:val="24"/>
          <w:highlight w:val="yellow"/>
        </w:rPr>
      </w:pPr>
    </w:p>
    <w:p w:rsidR="007360F1" w:rsidRDefault="007360F1">
      <w:pPr>
        <w:rPr>
          <w:rFonts w:ascii="Times New Roman" w:hAnsi="Times New Roman"/>
          <w:sz w:val="24"/>
          <w:szCs w:val="24"/>
        </w:rPr>
      </w:pPr>
      <w:r w:rsidRPr="007360F1">
        <w:rPr>
          <w:rFonts w:ascii="Times New Roman" w:hAnsi="Times New Roman"/>
          <w:sz w:val="24"/>
          <w:szCs w:val="24"/>
        </w:rPr>
        <w:t>Representative</w:t>
      </w:r>
      <w:r>
        <w:rPr>
          <w:rFonts w:ascii="Times New Roman" w:hAnsi="Times New Roman"/>
          <w:sz w:val="24"/>
          <w:szCs w:val="24"/>
        </w:rPr>
        <w:t xml:space="preserve"> Deborah Armstrong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Senator Gerald Ortiz y Pino</w:t>
      </w:r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Health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Chair, Joint Legislative Committee on Health</w:t>
      </w:r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Joint Committee on Health and Human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and Human Services</w:t>
      </w:r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State Senate</w:t>
      </w:r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House of Representatives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400 12th Street, N.W.</w:t>
      </w:r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Dietz Place, N.W.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Albuquerque, NM 87102</w:t>
      </w:r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Albuquerque, NM 87107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Phone: (505) 250-1280</w:t>
      </w:r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(505) 795-5164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Email: </w:t>
      </w:r>
      <w:hyperlink r:id="rId8" w:history="1">
        <w:r w:rsidRPr="001D1B7F">
          <w:rPr>
            <w:rStyle w:val="Hyperlink"/>
            <w:rFonts w:ascii="Times New Roman" w:hAnsi="Times New Roman"/>
            <w:sz w:val="24"/>
            <w:szCs w:val="24"/>
          </w:rPr>
          <w:t>jortizyp@msn.com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 w:rsidRPr="001D1B7F">
          <w:rPr>
            <w:rStyle w:val="Hyperlink"/>
            <w:rFonts w:ascii="Times New Roman" w:hAnsi="Times New Roman"/>
            <w:sz w:val="24"/>
            <w:szCs w:val="24"/>
          </w:rPr>
          <w:t>Deborah.armstrong@nmlegis.gov</w:t>
        </w:r>
      </w:hyperlink>
    </w:p>
    <w:p w:rsidR="007360F1" w:rsidRDefault="007360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Megan Pfeffer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Secretary Lynn Gallagher</w:t>
      </w:r>
      <w:r>
        <w:rPr>
          <w:rFonts w:ascii="Times New Roman" w:hAnsi="Times New Roman"/>
          <w:sz w:val="24"/>
          <w:szCs w:val="24"/>
        </w:rPr>
        <w:tab/>
        <w:t xml:space="preserve">Quality Bureau Chief, Medical Assistance 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Mexico Department of Health</w:t>
      </w:r>
      <w:r>
        <w:rPr>
          <w:rFonts w:ascii="Times New Roman" w:hAnsi="Times New Roman"/>
          <w:sz w:val="24"/>
          <w:szCs w:val="24"/>
        </w:rPr>
        <w:tab/>
        <w:t>Division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26110</w:t>
      </w:r>
      <w:r>
        <w:rPr>
          <w:rFonts w:ascii="Times New Roman" w:hAnsi="Times New Roman"/>
          <w:sz w:val="24"/>
          <w:szCs w:val="24"/>
        </w:rPr>
        <w:tab/>
        <w:t>New Mexico Department of Human Services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Santa Fe, NM 87502</w:t>
      </w:r>
      <w:r>
        <w:rPr>
          <w:rFonts w:ascii="Times New Roman" w:hAnsi="Times New Roman"/>
          <w:sz w:val="24"/>
          <w:szCs w:val="24"/>
        </w:rPr>
        <w:tab/>
        <w:t>P.O. Box 2348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(505) 476-2194</w:t>
      </w:r>
      <w:r>
        <w:rPr>
          <w:rFonts w:ascii="Times New Roman" w:hAnsi="Times New Roman"/>
          <w:sz w:val="24"/>
          <w:szCs w:val="24"/>
        </w:rPr>
        <w:tab/>
        <w:t>Santa Fe, NM 87504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0" w:history="1">
        <w:r w:rsidRPr="001D1B7F">
          <w:rPr>
            <w:rStyle w:val="Hyperlink"/>
            <w:rFonts w:ascii="Times New Roman" w:hAnsi="Times New Roman"/>
            <w:sz w:val="24"/>
            <w:szCs w:val="24"/>
          </w:rPr>
          <w:t>lynn.gallagher@state.nm.us</w:t>
        </w:r>
      </w:hyperlink>
      <w:r>
        <w:rPr>
          <w:rFonts w:ascii="Times New Roman" w:hAnsi="Times New Roman"/>
          <w:sz w:val="24"/>
          <w:szCs w:val="24"/>
        </w:rPr>
        <w:tab/>
        <w:t>Phone: (505) 827-7722</w:t>
      </w:r>
    </w:p>
    <w:p w:rsidR="007360F1" w:rsidRDefault="00130BCD" w:rsidP="007360F1">
      <w:pPr>
        <w:ind w:left="5760" w:hanging="5760"/>
        <w:rPr>
          <w:rFonts w:ascii="Times New Roman" w:hAnsi="Times New Roman"/>
          <w:sz w:val="24"/>
          <w:szCs w:val="24"/>
        </w:rPr>
      </w:pPr>
      <w:hyperlink r:id="rId11" w:history="1">
        <w:r w:rsidR="007360F1" w:rsidRPr="001D1B7F">
          <w:rPr>
            <w:rStyle w:val="Hyperlink"/>
            <w:rFonts w:ascii="Times New Roman" w:hAnsi="Times New Roman"/>
            <w:sz w:val="24"/>
            <w:szCs w:val="24"/>
          </w:rPr>
          <w:t>angela.soliz@state.nm.us</w:t>
        </w:r>
      </w:hyperlink>
      <w:r w:rsidR="007360F1">
        <w:rPr>
          <w:rFonts w:ascii="Times New Roman" w:hAnsi="Times New Roman"/>
          <w:sz w:val="24"/>
          <w:szCs w:val="24"/>
        </w:rPr>
        <w:tab/>
      </w:r>
      <w:hyperlink r:id="rId12" w:history="1">
        <w:r w:rsidR="007360F1" w:rsidRPr="001D1B7F">
          <w:rPr>
            <w:rStyle w:val="Hyperlink"/>
            <w:rFonts w:ascii="Times New Roman" w:hAnsi="Times New Roman"/>
            <w:sz w:val="24"/>
            <w:szCs w:val="24"/>
          </w:rPr>
          <w:t>megan.pfeffer@state.nm.us</w:t>
        </w:r>
      </w:hyperlink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Hely</w:t>
      </w:r>
      <w:r>
        <w:rPr>
          <w:rFonts w:ascii="Times New Roman" w:hAnsi="Times New Roman"/>
          <w:sz w:val="24"/>
          <w:szCs w:val="24"/>
        </w:rPr>
        <w:tab/>
        <w:t>Leslie Porter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 Attorney, Legislative Council Services</w:t>
      </w:r>
      <w:r>
        <w:rPr>
          <w:rFonts w:ascii="Times New Roman" w:hAnsi="Times New Roman"/>
          <w:sz w:val="24"/>
          <w:szCs w:val="24"/>
        </w:rPr>
        <w:tab/>
        <w:t>Deputy Director of Policy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Mexico Legislature</w:t>
      </w:r>
      <w:r>
        <w:rPr>
          <w:rFonts w:ascii="Times New Roman" w:hAnsi="Times New Roman"/>
          <w:sz w:val="24"/>
          <w:szCs w:val="24"/>
        </w:rPr>
        <w:tab/>
        <w:t>Office of the Governor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490 Old Santa Fe Trail, Suite 411</w:t>
      </w:r>
      <w:r>
        <w:rPr>
          <w:rFonts w:ascii="Times New Roman" w:hAnsi="Times New Roman"/>
          <w:sz w:val="24"/>
          <w:szCs w:val="24"/>
        </w:rPr>
        <w:tab/>
        <w:t>490 Old Santa Fe Trail, Room 400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Santa Fe, NM 87501</w:t>
      </w:r>
      <w:r>
        <w:rPr>
          <w:rFonts w:ascii="Times New Roman" w:hAnsi="Times New Roman"/>
          <w:sz w:val="24"/>
          <w:szCs w:val="24"/>
        </w:rPr>
        <w:tab/>
        <w:t>Santa Fe, NM 87501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(505) 986-4600</w:t>
      </w:r>
      <w:r>
        <w:rPr>
          <w:rFonts w:ascii="Times New Roman" w:hAnsi="Times New Roman"/>
          <w:sz w:val="24"/>
          <w:szCs w:val="24"/>
        </w:rPr>
        <w:tab/>
        <w:t>Phone: (505) 476-2278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3" w:history="1">
        <w:r w:rsidRPr="001D1B7F">
          <w:rPr>
            <w:rStyle w:val="Hyperlink"/>
            <w:rFonts w:ascii="Times New Roman" w:hAnsi="Times New Roman"/>
            <w:sz w:val="24"/>
            <w:szCs w:val="24"/>
          </w:rPr>
          <w:t>michael.hely@nmlegis.gov</w:t>
        </w:r>
      </w:hyperlink>
      <w:r>
        <w:rPr>
          <w:rFonts w:ascii="Times New Roman" w:hAnsi="Times New Roman"/>
          <w:sz w:val="24"/>
          <w:szCs w:val="24"/>
        </w:rPr>
        <w:tab/>
        <w:t xml:space="preserve">Email: </w:t>
      </w:r>
      <w:hyperlink r:id="rId14" w:history="1">
        <w:r w:rsidRPr="001D1B7F">
          <w:rPr>
            <w:rStyle w:val="Hyperlink"/>
            <w:rFonts w:ascii="Times New Roman" w:hAnsi="Times New Roman"/>
            <w:sz w:val="24"/>
            <w:szCs w:val="24"/>
          </w:rPr>
          <w:t>leslie.porter@state.nm.us</w:t>
        </w:r>
      </w:hyperlink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Dawn Hunter</w:t>
      </w:r>
      <w:r>
        <w:rPr>
          <w:rFonts w:ascii="Times New Roman" w:hAnsi="Times New Roman"/>
          <w:sz w:val="24"/>
          <w:szCs w:val="24"/>
        </w:rPr>
        <w:tab/>
        <w:t>Senator Benny Shendo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Director, Office of Policy &amp; Accountability</w:t>
      </w:r>
      <w:r>
        <w:rPr>
          <w:rFonts w:ascii="Times New Roman" w:hAnsi="Times New Roman"/>
          <w:sz w:val="24"/>
          <w:szCs w:val="24"/>
        </w:rPr>
        <w:tab/>
        <w:t>Vice-Chair, Corporations and Transportation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Mexico Department of Health</w:t>
      </w:r>
      <w:r>
        <w:rPr>
          <w:rFonts w:ascii="Times New Roman" w:hAnsi="Times New Roman"/>
          <w:sz w:val="24"/>
          <w:szCs w:val="24"/>
        </w:rPr>
        <w:tab/>
        <w:t>Member, Health and Human Services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26110</w:t>
      </w:r>
      <w:r>
        <w:rPr>
          <w:rFonts w:ascii="Times New Roman" w:hAnsi="Times New Roman"/>
          <w:sz w:val="24"/>
          <w:szCs w:val="24"/>
        </w:rPr>
        <w:tab/>
        <w:t>State Senate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Santa Fe, NM 87502</w:t>
      </w:r>
      <w:r>
        <w:rPr>
          <w:rFonts w:ascii="Times New Roman" w:hAnsi="Times New Roman"/>
          <w:sz w:val="24"/>
          <w:szCs w:val="24"/>
        </w:rPr>
        <w:tab/>
        <w:t>P.O. Box 634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(505) 476-3656</w:t>
      </w:r>
      <w:r>
        <w:rPr>
          <w:rFonts w:ascii="Times New Roman" w:hAnsi="Times New Roman"/>
          <w:sz w:val="24"/>
          <w:szCs w:val="24"/>
        </w:rPr>
        <w:tab/>
        <w:t>Jemez Pueblo, NM 87024</w:t>
      </w:r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5" w:history="1">
        <w:r w:rsidRPr="001D1B7F">
          <w:rPr>
            <w:rStyle w:val="Hyperlink"/>
            <w:rFonts w:ascii="Times New Roman" w:hAnsi="Times New Roman"/>
            <w:sz w:val="24"/>
            <w:szCs w:val="24"/>
          </w:rPr>
          <w:t>dawn.hunter@state.nm.us</w:t>
        </w:r>
      </w:hyperlink>
      <w:r>
        <w:rPr>
          <w:rFonts w:ascii="Times New Roman" w:hAnsi="Times New Roman"/>
          <w:sz w:val="24"/>
          <w:szCs w:val="24"/>
        </w:rPr>
        <w:tab/>
        <w:t>Phone: (505) 379-9405</w:t>
      </w:r>
    </w:p>
    <w:p w:rsidR="00DB1C4D" w:rsidRDefault="00130BCD" w:rsidP="007360F1">
      <w:pPr>
        <w:ind w:left="5760" w:hanging="5760"/>
        <w:rPr>
          <w:rFonts w:ascii="Times New Roman" w:hAnsi="Times New Roman"/>
          <w:sz w:val="24"/>
          <w:szCs w:val="24"/>
        </w:rPr>
      </w:pPr>
      <w:hyperlink r:id="rId16" w:history="1">
        <w:r w:rsidR="00DB1C4D" w:rsidRPr="001D1B7F">
          <w:rPr>
            <w:rStyle w:val="Hyperlink"/>
            <w:rFonts w:ascii="Times New Roman" w:hAnsi="Times New Roman"/>
            <w:sz w:val="24"/>
            <w:szCs w:val="24"/>
          </w:rPr>
          <w:t>tracy.alcaraz@state.nm.us</w:t>
        </w:r>
      </w:hyperlink>
      <w:r w:rsidR="00DB1C4D">
        <w:rPr>
          <w:rFonts w:ascii="Times New Roman" w:hAnsi="Times New Roman"/>
          <w:sz w:val="24"/>
          <w:szCs w:val="24"/>
        </w:rPr>
        <w:tab/>
        <w:t xml:space="preserve">Email: </w:t>
      </w:r>
      <w:hyperlink r:id="rId17" w:history="1">
        <w:r w:rsidR="00DB1C4D" w:rsidRPr="001D1B7F">
          <w:rPr>
            <w:rStyle w:val="Hyperlink"/>
            <w:rFonts w:ascii="Times New Roman" w:hAnsi="Times New Roman"/>
            <w:sz w:val="24"/>
            <w:szCs w:val="24"/>
          </w:rPr>
          <w:t>benny.shendo@nmlegis.gov</w:t>
        </w:r>
      </w:hyperlink>
    </w:p>
    <w:p w:rsidR="007360F1" w:rsidRDefault="007360F1" w:rsidP="007360F1">
      <w:pPr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034BB" w:rsidRPr="00496F09" w:rsidRDefault="009034BB" w:rsidP="00506C64">
      <w:pPr>
        <w:rPr>
          <w:rFonts w:ascii="Times New Roman" w:hAnsi="Times New Roman"/>
          <w:sz w:val="24"/>
          <w:szCs w:val="24"/>
          <w:highlight w:val="yellow"/>
        </w:rPr>
      </w:pPr>
    </w:p>
    <w:p w:rsidR="00F0356A" w:rsidRPr="007360F1" w:rsidRDefault="001E1BB0" w:rsidP="00506C64">
      <w:pPr>
        <w:rPr>
          <w:rFonts w:ascii="Times New Roman" w:hAnsi="Times New Roman"/>
          <w:sz w:val="24"/>
          <w:szCs w:val="24"/>
        </w:rPr>
      </w:pPr>
      <w:r w:rsidRPr="007360F1">
        <w:rPr>
          <w:rFonts w:ascii="Times New Roman" w:hAnsi="Times New Roman"/>
          <w:b/>
          <w:sz w:val="24"/>
          <w:szCs w:val="24"/>
        </w:rPr>
        <w:t xml:space="preserve">Facilitators:  </w:t>
      </w:r>
      <w:r w:rsidR="00F0356A" w:rsidRPr="007360F1">
        <w:rPr>
          <w:rFonts w:ascii="Times New Roman" w:hAnsi="Times New Roman"/>
          <w:sz w:val="24"/>
          <w:szCs w:val="24"/>
        </w:rPr>
        <w:t>Lisa Waugh</w:t>
      </w:r>
      <w:r w:rsidR="009034BB" w:rsidRPr="007360F1">
        <w:rPr>
          <w:rFonts w:ascii="Times New Roman" w:hAnsi="Times New Roman"/>
          <w:sz w:val="24"/>
          <w:szCs w:val="24"/>
        </w:rPr>
        <w:t xml:space="preserve"> from </w:t>
      </w:r>
      <w:r w:rsidR="00F0356A" w:rsidRPr="007360F1">
        <w:rPr>
          <w:rFonts w:ascii="Times New Roman" w:hAnsi="Times New Roman"/>
          <w:sz w:val="24"/>
          <w:szCs w:val="24"/>
        </w:rPr>
        <w:t>NCSL</w:t>
      </w:r>
      <w:r w:rsidR="007360F1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7360F1" w:rsidRPr="001D1B7F">
          <w:rPr>
            <w:rStyle w:val="Hyperlink"/>
            <w:rFonts w:ascii="Times New Roman" w:hAnsi="Times New Roman"/>
            <w:sz w:val="24"/>
            <w:szCs w:val="24"/>
          </w:rPr>
          <w:t>lisa.waugh@ncsl.org</w:t>
        </w:r>
      </w:hyperlink>
      <w:r w:rsidR="007360F1">
        <w:rPr>
          <w:rFonts w:ascii="Times New Roman" w:hAnsi="Times New Roman"/>
          <w:sz w:val="24"/>
          <w:szCs w:val="24"/>
        </w:rPr>
        <w:t xml:space="preserve"> </w:t>
      </w:r>
      <w:r w:rsidR="006879E8">
        <w:rPr>
          <w:rFonts w:ascii="Times New Roman" w:hAnsi="Times New Roman"/>
          <w:sz w:val="24"/>
          <w:szCs w:val="24"/>
        </w:rPr>
        <w:t>(303) 856-1502</w:t>
      </w:r>
    </w:p>
    <w:p w:rsidR="009D4D53" w:rsidRDefault="00F0356A" w:rsidP="00506C64">
      <w:pPr>
        <w:rPr>
          <w:rFonts w:ascii="Times New Roman" w:hAnsi="Times New Roman"/>
          <w:sz w:val="24"/>
          <w:szCs w:val="24"/>
        </w:rPr>
      </w:pPr>
      <w:r w:rsidRPr="007360F1">
        <w:rPr>
          <w:rFonts w:ascii="Times New Roman" w:hAnsi="Times New Roman"/>
          <w:sz w:val="24"/>
          <w:szCs w:val="24"/>
        </w:rPr>
        <w:tab/>
        <w:t xml:space="preserve">           Alicia Smith from ASTHO</w:t>
      </w:r>
      <w:r w:rsidR="007360F1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="007360F1" w:rsidRPr="001D1B7F">
          <w:rPr>
            <w:rStyle w:val="Hyperlink"/>
            <w:rFonts w:ascii="Times New Roman" w:hAnsi="Times New Roman"/>
            <w:sz w:val="24"/>
            <w:szCs w:val="24"/>
          </w:rPr>
          <w:t>asmith@astho.org</w:t>
        </w:r>
      </w:hyperlink>
      <w:r w:rsidR="007360F1">
        <w:rPr>
          <w:rFonts w:ascii="Times New Roman" w:hAnsi="Times New Roman"/>
          <w:sz w:val="24"/>
          <w:szCs w:val="24"/>
        </w:rPr>
        <w:t xml:space="preserve"> (571) 318-5464</w:t>
      </w:r>
    </w:p>
    <w:p w:rsidR="001E1BB0" w:rsidRDefault="001E1BB0">
      <w:pPr>
        <w:ind w:right="-612"/>
        <w:rPr>
          <w:rFonts w:ascii="Times New Roman" w:hAnsi="Times New Roman"/>
          <w:sz w:val="24"/>
          <w:szCs w:val="24"/>
        </w:rPr>
      </w:pPr>
    </w:p>
    <w:p w:rsidR="001E1BB0" w:rsidRPr="00160AD8" w:rsidRDefault="001E1BB0">
      <w:pPr>
        <w:ind w:right="-612"/>
        <w:rPr>
          <w:rFonts w:ascii="Times New Roman" w:hAnsi="Times New Roman"/>
          <w:b/>
          <w:color w:val="auto"/>
          <w:sz w:val="24"/>
          <w:szCs w:val="24"/>
        </w:rPr>
      </w:pPr>
      <w:r w:rsidRPr="00160AD8">
        <w:rPr>
          <w:rFonts w:ascii="Times New Roman" w:hAnsi="Times New Roman"/>
          <w:b/>
          <w:color w:val="auto"/>
          <w:sz w:val="24"/>
          <w:szCs w:val="24"/>
        </w:rPr>
        <w:t>Identification of Goals for the Meeting:</w:t>
      </w:r>
    </w:p>
    <w:p w:rsidR="001E1BB0" w:rsidRPr="00160AD8" w:rsidRDefault="001E1BB0">
      <w:pPr>
        <w:ind w:right="-612"/>
        <w:rPr>
          <w:rFonts w:ascii="Times New Roman" w:hAnsi="Times New Roman"/>
          <w:color w:val="auto"/>
          <w:sz w:val="24"/>
          <w:szCs w:val="24"/>
        </w:rPr>
      </w:pPr>
    </w:p>
    <w:p w:rsidR="001E1BB0" w:rsidRPr="00160AD8" w:rsidRDefault="00AB3041">
      <w:pPr>
        <w:ind w:right="-612"/>
        <w:rPr>
          <w:rFonts w:ascii="Times New Roman" w:hAnsi="Times New Roman"/>
          <w:color w:val="auto"/>
          <w:sz w:val="24"/>
          <w:szCs w:val="24"/>
        </w:rPr>
      </w:pPr>
      <w:r w:rsidRPr="00160AD8">
        <w:rPr>
          <w:rFonts w:ascii="Times New Roman" w:hAnsi="Times New Roman"/>
          <w:color w:val="auto"/>
          <w:sz w:val="24"/>
          <w:szCs w:val="24"/>
        </w:rPr>
        <w:t>New Mexico</w:t>
      </w:r>
      <w:r w:rsidR="009034BB" w:rsidRPr="00160AD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E1BB0" w:rsidRPr="00160AD8">
        <w:rPr>
          <w:rFonts w:ascii="Times New Roman" w:hAnsi="Times New Roman"/>
          <w:color w:val="auto"/>
          <w:sz w:val="24"/>
          <w:szCs w:val="24"/>
        </w:rPr>
        <w:t>team member</w:t>
      </w:r>
      <w:r w:rsidR="00506C64" w:rsidRPr="00160AD8">
        <w:rPr>
          <w:rFonts w:ascii="Times New Roman" w:hAnsi="Times New Roman"/>
          <w:color w:val="auto"/>
          <w:sz w:val="24"/>
          <w:szCs w:val="24"/>
        </w:rPr>
        <w:t>s</w:t>
      </w:r>
      <w:r w:rsidR="001E1BB0" w:rsidRPr="00160AD8">
        <w:rPr>
          <w:rFonts w:ascii="Times New Roman" w:hAnsi="Times New Roman"/>
          <w:color w:val="auto"/>
          <w:sz w:val="24"/>
          <w:szCs w:val="24"/>
        </w:rPr>
        <w:t xml:space="preserve"> identified </w:t>
      </w:r>
      <w:r w:rsidR="00506C64" w:rsidRPr="00160AD8">
        <w:rPr>
          <w:rFonts w:ascii="Times New Roman" w:hAnsi="Times New Roman"/>
          <w:color w:val="auto"/>
          <w:sz w:val="24"/>
          <w:szCs w:val="24"/>
        </w:rPr>
        <w:t>goals for the meeting.</w:t>
      </w:r>
      <w:r w:rsidR="009E77F6" w:rsidRPr="00160AD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E1BB0" w:rsidRPr="00160AD8" w:rsidRDefault="006957A8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Learn</w:t>
      </w:r>
      <w:r w:rsidR="00160AD8" w:rsidRPr="00160AD8">
        <w:rPr>
          <w:rFonts w:ascii="Times New Roman" w:hAnsi="Times New Roman"/>
          <w:bCs/>
          <w:sz w:val="24"/>
        </w:rPr>
        <w:t xml:space="preserve"> more about the Winnable Battles and the issues at stake</w:t>
      </w:r>
    </w:p>
    <w:p w:rsidR="00160AD8" w:rsidRDefault="006957A8">
      <w:pPr>
        <w:numPr>
          <w:ilvl w:val="0"/>
          <w:numId w:val="26"/>
        </w:numPr>
        <w:tabs>
          <w:tab w:val="clear" w:pos="720"/>
          <w:tab w:val="num" w:pos="1080"/>
        </w:tabs>
        <w:ind w:left="108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Build</w:t>
      </w:r>
      <w:r w:rsidR="00160AD8">
        <w:rPr>
          <w:rFonts w:ascii="Times New Roman" w:hAnsi="Times New Roman"/>
          <w:bCs/>
          <w:sz w:val="24"/>
        </w:rPr>
        <w:t xml:space="preserve"> collaboration across branches of government and stakeholders</w:t>
      </w:r>
    </w:p>
    <w:p w:rsidR="00160AD8" w:rsidRPr="00160AD8" w:rsidRDefault="00160AD8" w:rsidP="00160AD8">
      <w:pPr>
        <w:rPr>
          <w:rFonts w:ascii="Times New Roman" w:hAnsi="Times New Roman"/>
          <w:bCs/>
          <w:sz w:val="24"/>
        </w:rPr>
      </w:pPr>
    </w:p>
    <w:p w:rsidR="001B03DF" w:rsidRDefault="001B03DF">
      <w:pPr>
        <w:ind w:right="-612"/>
        <w:rPr>
          <w:rFonts w:ascii="Times New Roman" w:hAnsi="Times New Roman"/>
          <w:b/>
          <w:color w:val="auto"/>
          <w:sz w:val="24"/>
          <w:szCs w:val="24"/>
        </w:rPr>
      </w:pPr>
    </w:p>
    <w:p w:rsidR="001E1BB0" w:rsidRDefault="001E1BB0">
      <w:pPr>
        <w:ind w:right="-612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Identification</w:t>
      </w:r>
      <w:r>
        <w:rPr>
          <w:rFonts w:ascii="Times New Roman" w:hAnsi="Times New Roman"/>
          <w:b/>
          <w:bCs/>
          <w:sz w:val="24"/>
          <w:szCs w:val="24"/>
        </w:rPr>
        <w:t xml:space="preserve"> of State Health </w:t>
      </w:r>
      <w:r w:rsidR="009034BB">
        <w:rPr>
          <w:rFonts w:ascii="Times New Roman" w:hAnsi="Times New Roman"/>
          <w:b/>
          <w:bCs/>
          <w:sz w:val="24"/>
          <w:szCs w:val="24"/>
        </w:rPr>
        <w:t>Challenges within Winnable Battles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1E1BB0" w:rsidRDefault="00AB3041">
      <w:pPr>
        <w:ind w:right="-612"/>
        <w:rPr>
          <w:b/>
        </w:rPr>
      </w:pPr>
      <w:r>
        <w:rPr>
          <w:rFonts w:ascii="Times New Roman" w:hAnsi="Times New Roman"/>
          <w:color w:val="auto"/>
          <w:sz w:val="24"/>
          <w:szCs w:val="24"/>
        </w:rPr>
        <w:t>The New Mexico</w:t>
      </w:r>
      <w:r w:rsidR="001E1BB0">
        <w:rPr>
          <w:rFonts w:ascii="Times New Roman" w:hAnsi="Times New Roman"/>
          <w:color w:val="auto"/>
          <w:sz w:val="24"/>
          <w:szCs w:val="24"/>
        </w:rPr>
        <w:t xml:space="preserve"> team identified a number </w:t>
      </w:r>
      <w:r w:rsidR="009034BB">
        <w:rPr>
          <w:rFonts w:ascii="Times New Roman" w:hAnsi="Times New Roman"/>
          <w:color w:val="auto"/>
          <w:sz w:val="24"/>
          <w:szCs w:val="24"/>
        </w:rPr>
        <w:t>challenges within winnable battles.</w:t>
      </w:r>
    </w:p>
    <w:p w:rsidR="009D4D53" w:rsidRPr="009D4D53" w:rsidRDefault="009D4D53">
      <w:pPr>
        <w:numPr>
          <w:ilvl w:val="0"/>
          <w:numId w:val="24"/>
        </w:numPr>
        <w:rPr>
          <w:rFonts w:ascii="Times New Roman" w:hAnsi="Times New Roman"/>
          <w:bCs/>
          <w:sz w:val="24"/>
        </w:rPr>
      </w:pPr>
      <w:r w:rsidRPr="009D4D53">
        <w:rPr>
          <w:rFonts w:ascii="Times New Roman" w:hAnsi="Times New Roman"/>
          <w:sz w:val="24"/>
        </w:rPr>
        <w:t>No non-OB/GYN providers receive LARC training on removal and insertion</w:t>
      </w:r>
    </w:p>
    <w:p w:rsidR="009D4D53" w:rsidRPr="009D4D53" w:rsidRDefault="009D4D53">
      <w:pPr>
        <w:numPr>
          <w:ilvl w:val="0"/>
          <w:numId w:val="24"/>
        </w:numPr>
        <w:rPr>
          <w:rFonts w:ascii="Times New Roman" w:hAnsi="Times New Roman"/>
          <w:bCs/>
          <w:sz w:val="24"/>
        </w:rPr>
      </w:pPr>
      <w:r w:rsidRPr="009D4D53">
        <w:rPr>
          <w:rFonts w:ascii="Times New Roman" w:hAnsi="Times New Roman"/>
          <w:sz w:val="24"/>
        </w:rPr>
        <w:t>P.E.D. needs to be a partner in this effort</w:t>
      </w:r>
    </w:p>
    <w:p w:rsidR="009D4D53" w:rsidRPr="009D4D53" w:rsidRDefault="009D4D53">
      <w:pPr>
        <w:numPr>
          <w:ilvl w:val="0"/>
          <w:numId w:val="24"/>
        </w:numPr>
        <w:rPr>
          <w:rFonts w:ascii="Times New Roman" w:hAnsi="Times New Roman"/>
          <w:bCs/>
          <w:sz w:val="24"/>
        </w:rPr>
      </w:pPr>
      <w:r w:rsidRPr="009D4D53">
        <w:rPr>
          <w:rFonts w:ascii="Times New Roman" w:hAnsi="Times New Roman"/>
          <w:color w:val="000000" w:themeColor="text1"/>
          <w:sz w:val="24"/>
        </w:rPr>
        <w:t>Contraceptives: Eliminate Step Therapy and Prior Authorization</w:t>
      </w:r>
    </w:p>
    <w:p w:rsidR="00E5675A" w:rsidRPr="009D4D53" w:rsidRDefault="00E5675A">
      <w:pPr>
        <w:numPr>
          <w:ilvl w:val="0"/>
          <w:numId w:val="24"/>
        </w:numPr>
        <w:rPr>
          <w:rFonts w:ascii="Times New Roman" w:hAnsi="Times New Roman"/>
          <w:bCs/>
          <w:sz w:val="24"/>
        </w:rPr>
      </w:pPr>
      <w:r w:rsidRPr="009D4D53">
        <w:rPr>
          <w:rFonts w:ascii="Times New Roman" w:hAnsi="Times New Roman"/>
          <w:sz w:val="24"/>
        </w:rPr>
        <w:t>Tribal sales of tobacco are much cheaper</w:t>
      </w:r>
      <w:r w:rsidRPr="009D4D53">
        <w:rPr>
          <w:rFonts w:ascii="Times New Roman" w:hAnsi="Times New Roman"/>
          <w:bCs/>
          <w:sz w:val="24"/>
        </w:rPr>
        <w:t xml:space="preserve"> </w:t>
      </w:r>
    </w:p>
    <w:p w:rsidR="00E5675A" w:rsidRPr="009D4D53" w:rsidRDefault="00E5675A">
      <w:pPr>
        <w:numPr>
          <w:ilvl w:val="0"/>
          <w:numId w:val="24"/>
        </w:numPr>
        <w:rPr>
          <w:rFonts w:ascii="Times New Roman" w:hAnsi="Times New Roman"/>
          <w:bCs/>
          <w:sz w:val="24"/>
        </w:rPr>
      </w:pPr>
      <w:r w:rsidRPr="009D4D53">
        <w:rPr>
          <w:rFonts w:ascii="Times New Roman" w:hAnsi="Times New Roman"/>
          <w:sz w:val="24"/>
        </w:rPr>
        <w:t>High youth smoking rates</w:t>
      </w:r>
      <w:r w:rsidRPr="009D4D53">
        <w:rPr>
          <w:rFonts w:ascii="Times New Roman" w:hAnsi="Times New Roman"/>
          <w:bCs/>
          <w:sz w:val="24"/>
        </w:rPr>
        <w:t xml:space="preserve"> </w:t>
      </w:r>
    </w:p>
    <w:p w:rsidR="009034BB" w:rsidRPr="009D4D53" w:rsidRDefault="00E5675A" w:rsidP="009D4D53">
      <w:pPr>
        <w:pStyle w:val="ListParagraph"/>
        <w:numPr>
          <w:ilvl w:val="0"/>
          <w:numId w:val="24"/>
        </w:numPr>
        <w:tabs>
          <w:tab w:val="left" w:pos="2502"/>
        </w:tabs>
        <w:ind w:right="-612"/>
        <w:rPr>
          <w:rFonts w:ascii="Times New Roman" w:hAnsi="Times New Roman"/>
          <w:sz w:val="24"/>
        </w:rPr>
      </w:pPr>
      <w:r w:rsidRPr="009D4D53">
        <w:rPr>
          <w:rFonts w:ascii="Times New Roman" w:hAnsi="Times New Roman"/>
          <w:sz w:val="24"/>
        </w:rPr>
        <w:t>Tobacco cessation money needs to be used for tobacco cessation</w:t>
      </w:r>
    </w:p>
    <w:p w:rsidR="009D4D53" w:rsidRPr="009D4D53" w:rsidRDefault="009D4D53" w:rsidP="009D4D53">
      <w:pPr>
        <w:pStyle w:val="ListParagraph"/>
        <w:tabs>
          <w:tab w:val="left" w:pos="2502"/>
        </w:tabs>
        <w:ind w:left="1080" w:right="-612"/>
        <w:rPr>
          <w:rFonts w:ascii="Times New Roman" w:hAnsi="Times New Roman"/>
          <w:sz w:val="24"/>
        </w:rPr>
      </w:pPr>
    </w:p>
    <w:p w:rsidR="001E1BB0" w:rsidRDefault="00D674BA">
      <w:pPr>
        <w:tabs>
          <w:tab w:val="left" w:pos="2502"/>
        </w:tabs>
        <w:ind w:right="-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Mexico</w:t>
      </w:r>
      <w:r w:rsidR="001E1BB0">
        <w:rPr>
          <w:rFonts w:ascii="Times New Roman" w:hAnsi="Times New Roman"/>
          <w:b/>
          <w:sz w:val="24"/>
          <w:szCs w:val="24"/>
        </w:rPr>
        <w:t xml:space="preserve"> Health Goals:   </w:t>
      </w:r>
      <w:r w:rsidR="009E77F6">
        <w:rPr>
          <w:rFonts w:ascii="Times New Roman" w:hAnsi="Times New Roman"/>
          <w:sz w:val="24"/>
          <w:szCs w:val="24"/>
        </w:rPr>
        <w:t xml:space="preserve">The team identified </w:t>
      </w:r>
      <w:r>
        <w:rPr>
          <w:rFonts w:ascii="Times New Roman" w:hAnsi="Times New Roman"/>
          <w:sz w:val="24"/>
          <w:szCs w:val="24"/>
        </w:rPr>
        <w:t xml:space="preserve">two </w:t>
      </w:r>
      <w:r w:rsidR="001E1BB0">
        <w:rPr>
          <w:rFonts w:ascii="Times New Roman" w:hAnsi="Times New Roman"/>
          <w:sz w:val="24"/>
          <w:szCs w:val="24"/>
        </w:rPr>
        <w:t>primary</w:t>
      </w:r>
      <w:r w:rsidR="009E77F6">
        <w:rPr>
          <w:rFonts w:ascii="Times New Roman" w:hAnsi="Times New Roman"/>
          <w:sz w:val="24"/>
          <w:szCs w:val="24"/>
        </w:rPr>
        <w:t xml:space="preserve"> WB</w:t>
      </w:r>
      <w:r w:rsidR="001E1BB0">
        <w:rPr>
          <w:rFonts w:ascii="Times New Roman" w:hAnsi="Times New Roman"/>
          <w:sz w:val="24"/>
          <w:szCs w:val="24"/>
        </w:rPr>
        <w:t xml:space="preserve"> goals on which to </w:t>
      </w:r>
      <w:r w:rsidR="00506C64">
        <w:rPr>
          <w:rFonts w:ascii="Times New Roman" w:hAnsi="Times New Roman"/>
          <w:sz w:val="24"/>
          <w:szCs w:val="24"/>
        </w:rPr>
        <w:t>work.</w:t>
      </w:r>
    </w:p>
    <w:p w:rsidR="001E1BB0" w:rsidRDefault="002F7D53">
      <w:pPr>
        <w:numPr>
          <w:ilvl w:val="0"/>
          <w:numId w:val="29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Reduce</w:t>
      </w:r>
      <w:r w:rsidR="00D674BA">
        <w:rPr>
          <w:rFonts w:ascii="Times New Roman" w:hAnsi="Times New Roman"/>
          <w:b/>
          <w:sz w:val="24"/>
        </w:rPr>
        <w:t xml:space="preserve"> the Rate of Teen Pregnancy</w:t>
      </w:r>
    </w:p>
    <w:p w:rsidR="001E1BB0" w:rsidRDefault="00D674BA">
      <w:pPr>
        <w:numPr>
          <w:ilvl w:val="0"/>
          <w:numId w:val="29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Reduce the Prevalence of Tobacco Use</w:t>
      </w:r>
    </w:p>
    <w:p w:rsidR="00CC46AD" w:rsidRDefault="00CC46AD" w:rsidP="009034BB">
      <w:pPr>
        <w:rPr>
          <w:rFonts w:ascii="Times New Roman" w:hAnsi="Times New Roman"/>
          <w:b/>
          <w:sz w:val="24"/>
        </w:rPr>
      </w:pPr>
    </w:p>
    <w:p w:rsidR="001E1BB0" w:rsidRDefault="001E1BB0" w:rsidP="006957A8">
      <w:pPr>
        <w:rPr>
          <w:rFonts w:ascii="Times New Roman" w:hAnsi="Times New Roman"/>
          <w:sz w:val="24"/>
          <w:szCs w:val="24"/>
        </w:rPr>
      </w:pPr>
      <w:r w:rsidRPr="009034BB">
        <w:rPr>
          <w:rFonts w:ascii="Times New Roman" w:hAnsi="Times New Roman"/>
          <w:b/>
          <w:sz w:val="24"/>
        </w:rPr>
        <w:t>Creat</w:t>
      </w:r>
      <w:r w:rsidR="009034BB">
        <w:rPr>
          <w:rFonts w:ascii="Times New Roman" w:hAnsi="Times New Roman"/>
          <w:b/>
          <w:sz w:val="24"/>
        </w:rPr>
        <w:t xml:space="preserve">e a Set of </w:t>
      </w:r>
      <w:r w:rsidR="009E77F6">
        <w:rPr>
          <w:rFonts w:ascii="Times New Roman" w:hAnsi="Times New Roman"/>
          <w:b/>
          <w:sz w:val="24"/>
        </w:rPr>
        <w:t>WB</w:t>
      </w:r>
      <w:r w:rsidR="009034BB">
        <w:rPr>
          <w:rFonts w:ascii="Times New Roman" w:hAnsi="Times New Roman"/>
          <w:b/>
          <w:sz w:val="24"/>
        </w:rPr>
        <w:t xml:space="preserve"> Priorities</w:t>
      </w:r>
    </w:p>
    <w:p w:rsidR="001E1BB0" w:rsidRDefault="009E77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E1BB0">
        <w:rPr>
          <w:rFonts w:ascii="Times New Roman" w:hAnsi="Times New Roman"/>
          <w:sz w:val="24"/>
          <w:szCs w:val="24"/>
        </w:rPr>
        <w:t xml:space="preserve">he </w:t>
      </w:r>
      <w:r w:rsidR="00AB3041">
        <w:rPr>
          <w:rFonts w:ascii="Times New Roman" w:hAnsi="Times New Roman"/>
          <w:sz w:val="24"/>
          <w:szCs w:val="24"/>
        </w:rPr>
        <w:t>New Mexico</w:t>
      </w:r>
      <w:r w:rsidR="001E1BB0">
        <w:rPr>
          <w:rFonts w:ascii="Times New Roman" w:hAnsi="Times New Roman"/>
          <w:sz w:val="24"/>
          <w:szCs w:val="24"/>
        </w:rPr>
        <w:t xml:space="preserve"> state team identified strategies and action steps to address these goals.</w:t>
      </w:r>
    </w:p>
    <w:p w:rsidR="00CC46AD" w:rsidRDefault="00CC46AD">
      <w:pPr>
        <w:rPr>
          <w:rFonts w:ascii="Times New Roman" w:hAnsi="Times New Roman"/>
          <w:b/>
          <w:sz w:val="24"/>
          <w:szCs w:val="24"/>
        </w:rPr>
      </w:pPr>
    </w:p>
    <w:p w:rsidR="001E1BB0" w:rsidRDefault="001E1B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Goal 1:  </w:t>
      </w:r>
      <w:r w:rsidR="002F7D53">
        <w:rPr>
          <w:rFonts w:ascii="Times New Roman" w:hAnsi="Times New Roman"/>
          <w:b/>
          <w:sz w:val="24"/>
          <w:szCs w:val="24"/>
        </w:rPr>
        <w:t>Reduce the Rate of Teen Pregnancy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11"/>
      </w:tblGrid>
      <w:tr w:rsidR="001E1BB0">
        <w:tc>
          <w:tcPr>
            <w:tcW w:w="2165" w:type="dxa"/>
            <w:shd w:val="clear" w:color="auto" w:fill="C0C0C0"/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Strategy 1.1 </w:t>
            </w:r>
          </w:p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1" w:type="dxa"/>
            <w:shd w:val="clear" w:color="auto" w:fill="C0C0C0"/>
          </w:tcPr>
          <w:p w:rsidR="001E1BB0" w:rsidRDefault="002F7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Increase Provider Education and Training</w:t>
            </w:r>
          </w:p>
        </w:tc>
      </w:tr>
      <w:tr w:rsidR="001E1BB0">
        <w:tc>
          <w:tcPr>
            <w:tcW w:w="2165" w:type="dxa"/>
            <w:tcBorders>
              <w:bottom w:val="single" w:sz="4" w:space="0" w:color="auto"/>
            </w:tcBorders>
          </w:tcPr>
          <w:p w:rsidR="001E1BB0" w:rsidRDefault="002F7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Action Steps</w:t>
            </w: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:rsidR="001E1BB0" w:rsidRPr="002F7D53" w:rsidRDefault="002F7D5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2F7D53">
              <w:rPr>
                <w:rFonts w:ascii="Times New Roman" w:hAnsi="Times New Roman"/>
                <w:sz w:val="24"/>
              </w:rPr>
              <w:t xml:space="preserve">Mobile unit to tour state and do on-site training for providers </w:t>
            </w:r>
            <w:r w:rsidR="001E1BB0" w:rsidRPr="002F7D53">
              <w:rPr>
                <w:rFonts w:ascii="Times New Roman" w:hAnsi="Times New Roman"/>
                <w:sz w:val="24"/>
              </w:rPr>
              <w:t xml:space="preserve">- </w:t>
            </w:r>
            <w:r w:rsidR="009034BB" w:rsidRPr="002F7D53">
              <w:rPr>
                <w:rFonts w:ascii="Times New Roman" w:hAnsi="Times New Roman"/>
                <w:i/>
                <w:sz w:val="24"/>
              </w:rPr>
              <w:t>(</w:t>
            </w:r>
            <w:r w:rsidR="004E7349">
              <w:rPr>
                <w:rFonts w:ascii="Times New Roman" w:hAnsi="Times New Roman"/>
                <w:i/>
                <w:sz w:val="24"/>
              </w:rPr>
              <w:t>Megan Pfeffer</w:t>
            </w:r>
            <w:r w:rsidR="005D2CFF">
              <w:rPr>
                <w:rFonts w:ascii="Times New Roman" w:hAnsi="Times New Roman"/>
                <w:i/>
                <w:sz w:val="24"/>
              </w:rPr>
              <w:t xml:space="preserve"> and Sen. Ortiz y Pino</w:t>
            </w:r>
            <w:r w:rsidR="009034BB" w:rsidRPr="002F7D53">
              <w:rPr>
                <w:rFonts w:ascii="Times New Roman" w:hAnsi="Times New Roman"/>
                <w:i/>
                <w:sz w:val="24"/>
              </w:rPr>
              <w:t>)</w:t>
            </w:r>
          </w:p>
          <w:p w:rsidR="001E1BB0" w:rsidRPr="002F7D53" w:rsidRDefault="002F7D5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2F7D53">
              <w:rPr>
                <w:rFonts w:ascii="Times New Roman" w:hAnsi="Times New Roman"/>
                <w:sz w:val="24"/>
              </w:rPr>
              <w:t xml:space="preserve">Create a NM LARC summit with a special training session for providers tied to it </w:t>
            </w:r>
            <w:r w:rsidR="001E1BB0" w:rsidRPr="002F7D53">
              <w:rPr>
                <w:rFonts w:ascii="Times New Roman" w:hAnsi="Times New Roman"/>
                <w:sz w:val="24"/>
              </w:rPr>
              <w:t xml:space="preserve">- </w:t>
            </w:r>
            <w:r w:rsidR="009034BB" w:rsidRPr="002F7D53">
              <w:rPr>
                <w:rFonts w:ascii="Times New Roman" w:hAnsi="Times New Roman"/>
                <w:i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sz w:val="24"/>
              </w:rPr>
              <w:t>Dawn Hunter</w:t>
            </w:r>
            <w:r w:rsidR="009034BB" w:rsidRPr="002F7D53">
              <w:rPr>
                <w:rFonts w:ascii="Times New Roman" w:hAnsi="Times New Roman"/>
                <w:i/>
                <w:sz w:val="24"/>
              </w:rPr>
              <w:t>)</w:t>
            </w:r>
          </w:p>
          <w:p w:rsidR="001E1BB0" w:rsidRPr="002F7D53" w:rsidRDefault="002F7D5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2F7D53">
              <w:rPr>
                <w:rFonts w:ascii="Times New Roman" w:hAnsi="Times New Roman"/>
                <w:sz w:val="24"/>
              </w:rPr>
              <w:t xml:space="preserve">Conversations with licensing boards regarding continuing education </w:t>
            </w:r>
            <w:r w:rsidR="001E1BB0" w:rsidRPr="002F7D53">
              <w:rPr>
                <w:rFonts w:ascii="Times New Roman" w:hAnsi="Times New Roman"/>
                <w:sz w:val="24"/>
              </w:rPr>
              <w:t xml:space="preserve">- </w:t>
            </w:r>
            <w:r w:rsidR="009034BB" w:rsidRPr="002F7D53">
              <w:rPr>
                <w:rFonts w:ascii="Times New Roman" w:hAnsi="Times New Roman"/>
                <w:i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sz w:val="24"/>
              </w:rPr>
              <w:t>Dawn Hunter</w:t>
            </w:r>
            <w:r w:rsidR="009034BB" w:rsidRPr="002F7D53">
              <w:rPr>
                <w:rFonts w:ascii="Times New Roman" w:hAnsi="Times New Roman"/>
                <w:i/>
                <w:sz w:val="24"/>
              </w:rPr>
              <w:t>)</w:t>
            </w:r>
          </w:p>
          <w:p w:rsidR="001E1BB0" w:rsidRPr="002F7D53" w:rsidRDefault="00721C6B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Use Project ECHO to increase awareness of LARCs (including CHWs)</w:t>
            </w:r>
            <w:r w:rsidR="002F7D53" w:rsidRPr="002F7D53">
              <w:rPr>
                <w:rFonts w:ascii="Times New Roman" w:hAnsi="Times New Roman"/>
                <w:sz w:val="24"/>
              </w:rPr>
              <w:t xml:space="preserve"> </w:t>
            </w:r>
            <w:r w:rsidR="001E1BB0" w:rsidRPr="002F7D53">
              <w:rPr>
                <w:rFonts w:ascii="Times New Roman" w:hAnsi="Times New Roman"/>
                <w:sz w:val="24"/>
              </w:rPr>
              <w:t xml:space="preserve">- </w:t>
            </w:r>
            <w:r w:rsidR="009034BB" w:rsidRPr="002F7D53">
              <w:rPr>
                <w:rFonts w:ascii="Times New Roman" w:hAnsi="Times New Roman"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Sec. Gallagher</w:t>
            </w:r>
            <w:r w:rsidR="009034BB" w:rsidRPr="002F7D53">
              <w:rPr>
                <w:rFonts w:ascii="Times New Roman" w:hAnsi="Times New Roman"/>
                <w:i/>
                <w:sz w:val="24"/>
              </w:rPr>
              <w:t>)</w:t>
            </w:r>
          </w:p>
          <w:p w:rsidR="001E1BB0" w:rsidRPr="006957A8" w:rsidRDefault="002F7D53" w:rsidP="006957A8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sz w:val="24"/>
              </w:rPr>
              <w:t>Drug Rep providing training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</w:rPr>
              <w:t>(</w:t>
            </w:r>
            <w:r w:rsidR="004E7349">
              <w:rPr>
                <w:rFonts w:ascii="Times New Roman" w:hAnsi="Times New Roman"/>
                <w:i/>
                <w:sz w:val="24"/>
              </w:rPr>
              <w:t>Department of Health/HSD</w:t>
            </w:r>
            <w:r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1E1BB0">
        <w:tc>
          <w:tcPr>
            <w:tcW w:w="2165" w:type="dxa"/>
            <w:shd w:val="clear" w:color="auto" w:fill="C0C0C0"/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Strategy 1.2</w:t>
            </w:r>
          </w:p>
        </w:tc>
        <w:tc>
          <w:tcPr>
            <w:tcW w:w="7411" w:type="dxa"/>
            <w:shd w:val="clear" w:color="auto" w:fill="C0C0C0"/>
          </w:tcPr>
          <w:p w:rsidR="001E1BB0" w:rsidRDefault="002F7D53">
            <w:pPr>
              <w:ind w:left="1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Expand Service Learning and Positive Youth Development Opportunities for Teenagers</w:t>
            </w:r>
            <w:r w:rsidR="009034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1BB0">
        <w:tc>
          <w:tcPr>
            <w:tcW w:w="2165" w:type="dxa"/>
            <w:tcBorders>
              <w:bottom w:val="single" w:sz="4" w:space="0" w:color="auto"/>
            </w:tcBorders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Action steps</w:t>
            </w: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:rsidR="001E1BB0" w:rsidRPr="002F7D53" w:rsidRDefault="002F7D53" w:rsidP="009034BB">
            <w:pPr>
              <w:numPr>
                <w:ilvl w:val="0"/>
                <w:numId w:val="31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7D53">
              <w:rPr>
                <w:rFonts w:ascii="Times New Roman" w:hAnsi="Times New Roman"/>
                <w:color w:val="000000" w:themeColor="text1"/>
                <w:sz w:val="24"/>
              </w:rPr>
              <w:t>Pilot programs or targeted interventions in counties with highest disparities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color w:val="000000" w:themeColor="text1"/>
                <w:sz w:val="24"/>
              </w:rPr>
              <w:t>Department of Health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  <w:p w:rsidR="002F7D53" w:rsidRPr="002F7D53" w:rsidRDefault="002F7D53" w:rsidP="009034BB">
            <w:pPr>
              <w:numPr>
                <w:ilvl w:val="0"/>
                <w:numId w:val="31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7D53">
              <w:rPr>
                <w:rFonts w:ascii="Times New Roman" w:hAnsi="Times New Roman"/>
                <w:color w:val="000000" w:themeColor="text1"/>
                <w:sz w:val="24"/>
              </w:rPr>
              <w:t>Current family planning programs (BrdsNB2, From Playground to Prom)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color w:val="000000" w:themeColor="text1"/>
                <w:sz w:val="24"/>
              </w:rPr>
              <w:t>Department of Health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  <w:p w:rsidR="002F7D53" w:rsidRPr="002F7D53" w:rsidRDefault="002F7D53" w:rsidP="009034BB">
            <w:pPr>
              <w:numPr>
                <w:ilvl w:val="0"/>
                <w:numId w:val="31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7D53">
              <w:rPr>
                <w:rFonts w:ascii="Times New Roman" w:hAnsi="Times New Roman"/>
                <w:color w:val="000000" w:themeColor="text1"/>
                <w:sz w:val="24"/>
              </w:rPr>
              <w:t>Renew a contract for statewide youth involvement programming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color w:val="000000" w:themeColor="text1"/>
                <w:sz w:val="24"/>
              </w:rPr>
              <w:t>Department of Health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  <w:p w:rsidR="002F7D53" w:rsidRPr="00B323B5" w:rsidRDefault="002F7D53" w:rsidP="00721C6B">
            <w:pPr>
              <w:numPr>
                <w:ilvl w:val="0"/>
                <w:numId w:val="31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F7D53">
              <w:rPr>
                <w:rFonts w:ascii="Times New Roman" w:hAnsi="Times New Roman"/>
                <w:color w:val="000000" w:themeColor="text1"/>
                <w:sz w:val="24"/>
              </w:rPr>
              <w:t>Partner with P.E.D. to expand service learning opportunities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color w:val="000000" w:themeColor="text1"/>
                <w:sz w:val="24"/>
              </w:rPr>
              <w:t>Department of Health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</w:tc>
      </w:tr>
      <w:tr w:rsidR="001E1BB0">
        <w:tc>
          <w:tcPr>
            <w:tcW w:w="2165" w:type="dxa"/>
            <w:shd w:val="clear" w:color="auto" w:fill="C0C0C0"/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Strategy 1.3</w:t>
            </w:r>
          </w:p>
        </w:tc>
        <w:tc>
          <w:tcPr>
            <w:tcW w:w="7411" w:type="dxa"/>
            <w:shd w:val="clear" w:color="auto" w:fill="C0C0C0"/>
          </w:tcPr>
          <w:p w:rsidR="001E1BB0" w:rsidRDefault="002F7D53">
            <w:pPr>
              <w:ind w:left="1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Work to Eliminate Prior Authorization for LARCs</w:t>
            </w:r>
          </w:p>
        </w:tc>
      </w:tr>
      <w:tr w:rsidR="001E1BB0">
        <w:tc>
          <w:tcPr>
            <w:tcW w:w="2165" w:type="dxa"/>
          </w:tcPr>
          <w:p w:rsidR="001E1BB0" w:rsidRDefault="001E1BB0" w:rsidP="002F7D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Action steps</w:t>
            </w:r>
          </w:p>
        </w:tc>
        <w:tc>
          <w:tcPr>
            <w:tcW w:w="7411" w:type="dxa"/>
          </w:tcPr>
          <w:p w:rsidR="001E1BB0" w:rsidRPr="002F7D53" w:rsidRDefault="002F7D53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color w:val="000000" w:themeColor="text1"/>
                <w:sz w:val="24"/>
              </w:rPr>
              <w:t>ROI and actuarial analysis surrounding LARC (step therapy and prior authorization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(</w:t>
            </w:r>
            <w:r w:rsidR="00EC5E89">
              <w:rPr>
                <w:rFonts w:ascii="Times New Roman" w:hAnsi="Times New Roman"/>
                <w:i/>
                <w:color w:val="000000" w:themeColor="text1"/>
                <w:sz w:val="24"/>
              </w:rPr>
              <w:t>Rep. Armstrong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  <w:p w:rsidR="002F7D53" w:rsidRPr="002F7D53" w:rsidRDefault="002F7D53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Strong collaboration with USMBHC and other New Mexico task forces on teen birth rate reduction efforts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(</w:t>
            </w:r>
            <w:r w:rsidR="004E7349">
              <w:rPr>
                <w:rFonts w:ascii="Times New Roman" w:hAnsi="Times New Roman"/>
                <w:i/>
                <w:color w:val="000000" w:themeColor="text1"/>
                <w:sz w:val="24"/>
              </w:rPr>
              <w:t>Dawn Hunter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  <w:p w:rsidR="002F7D53" w:rsidRPr="002F7D53" w:rsidRDefault="002F7D53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color w:val="000000" w:themeColor="text1"/>
                <w:sz w:val="24"/>
              </w:rPr>
              <w:t>Collect data on extent of issue (MCO, OSI) for prior authorizatio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n – 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(</w:t>
            </w:r>
            <w:r w:rsidR="00EC5E89">
              <w:rPr>
                <w:rFonts w:ascii="Times New Roman" w:hAnsi="Times New Roman"/>
                <w:i/>
                <w:color w:val="000000" w:themeColor="text1"/>
                <w:sz w:val="24"/>
              </w:rPr>
              <w:t>Rep. Armstrong</w:t>
            </w:r>
            <w:r w:rsidR="004E7349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and Leslie Porter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  <w:p w:rsidR="002F7D53" w:rsidRDefault="002F7D53" w:rsidP="00EC5E89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color w:val="000000" w:themeColor="text1"/>
                <w:sz w:val="24"/>
              </w:rPr>
              <w:t>Potential legislation or regulatory changes after evaluating the need for changes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(</w:t>
            </w:r>
            <w:r w:rsidR="00EC5E89">
              <w:rPr>
                <w:rFonts w:ascii="Times New Roman" w:hAnsi="Times New Roman"/>
                <w:i/>
                <w:color w:val="000000" w:themeColor="text1"/>
                <w:sz w:val="24"/>
              </w:rPr>
              <w:t>Rep. Armstrong</w:t>
            </w:r>
            <w:r w:rsidRPr="002F7D53">
              <w:rPr>
                <w:rFonts w:ascii="Times New Roman" w:hAnsi="Times New Roman"/>
                <w:i/>
                <w:color w:val="000000" w:themeColor="text1"/>
                <w:sz w:val="24"/>
              </w:rPr>
              <w:t>)</w:t>
            </w:r>
          </w:p>
        </w:tc>
      </w:tr>
    </w:tbl>
    <w:p w:rsidR="001E1BB0" w:rsidRDefault="001E1BB0">
      <w:pPr>
        <w:rPr>
          <w:rFonts w:ascii="Times New Roman" w:hAnsi="Times New Roman"/>
          <w:sz w:val="24"/>
          <w:szCs w:val="24"/>
        </w:rPr>
      </w:pPr>
    </w:p>
    <w:p w:rsidR="001E1BB0" w:rsidRDefault="001E1BB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Goal 2: </w:t>
      </w:r>
      <w:r w:rsidR="002F7D53">
        <w:rPr>
          <w:rFonts w:ascii="Times New Roman" w:hAnsi="Times New Roman"/>
          <w:b/>
          <w:sz w:val="24"/>
        </w:rPr>
        <w:t>Reduce the Prevalence of Tobacco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11"/>
      </w:tblGrid>
      <w:tr w:rsidR="001E1BB0">
        <w:tc>
          <w:tcPr>
            <w:tcW w:w="2165" w:type="dxa"/>
            <w:shd w:val="clear" w:color="auto" w:fill="C0C0C0"/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Strategy 2.1 </w:t>
            </w:r>
          </w:p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1" w:type="dxa"/>
            <w:shd w:val="clear" w:color="auto" w:fill="C0C0C0"/>
          </w:tcPr>
          <w:p w:rsidR="001E1BB0" w:rsidRDefault="002F7D53" w:rsidP="002F7D53">
            <w:pPr>
              <w:pStyle w:val="Dat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Working with Tribal Governments and Casinos</w:t>
            </w:r>
          </w:p>
        </w:tc>
      </w:tr>
      <w:tr w:rsidR="001E1BB0">
        <w:tc>
          <w:tcPr>
            <w:tcW w:w="2165" w:type="dxa"/>
            <w:tcBorders>
              <w:bottom w:val="single" w:sz="4" w:space="0" w:color="auto"/>
            </w:tcBorders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Actions steps</w:t>
            </w: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:rsidR="001E1BB0" w:rsidRPr="002F7D53" w:rsidRDefault="002F7D5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sz w:val="24"/>
              </w:rPr>
              <w:t>Tribal consultation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sz w:val="24"/>
              </w:rPr>
              <w:t>Leslie Porter and Sen. Shendo</w:t>
            </w:r>
            <w:r w:rsidRPr="002F7D53">
              <w:rPr>
                <w:rFonts w:ascii="Times New Roman" w:hAnsi="Times New Roman"/>
                <w:i/>
                <w:sz w:val="24"/>
              </w:rPr>
              <w:t>)</w:t>
            </w:r>
          </w:p>
          <w:p w:rsidR="002F7D53" w:rsidRPr="002F7D53" w:rsidRDefault="002F7D53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sz w:val="24"/>
              </w:rPr>
              <w:t>Cultural messaging distinguishing spiritual use versus use of commercial products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sz w:val="24"/>
              </w:rPr>
              <w:t>Leslie Porter and Sen. Shendo</w:t>
            </w:r>
            <w:r w:rsidRPr="002F7D53">
              <w:rPr>
                <w:rFonts w:ascii="Times New Roman" w:hAnsi="Times New Roman"/>
                <w:i/>
                <w:sz w:val="24"/>
              </w:rPr>
              <w:t>)</w:t>
            </w:r>
          </w:p>
          <w:p w:rsidR="002F7D53" w:rsidRPr="004E7349" w:rsidRDefault="002F7D53" w:rsidP="004E7349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sz w:val="24"/>
              </w:rPr>
              <w:t>Culturally appropriate cessation programs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2F7D53">
              <w:rPr>
                <w:rFonts w:ascii="Times New Roman" w:hAnsi="Times New Roman"/>
                <w:i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sz w:val="24"/>
              </w:rPr>
              <w:t>Leslie Porter and Sen. Shendo</w:t>
            </w:r>
            <w:r w:rsidRPr="002F7D53"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1E1BB0">
        <w:tc>
          <w:tcPr>
            <w:tcW w:w="2165" w:type="dxa"/>
            <w:shd w:val="clear" w:color="auto" w:fill="C0C0C0"/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Strategy 2.2</w:t>
            </w:r>
          </w:p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1" w:type="dxa"/>
            <w:shd w:val="clear" w:color="auto" w:fill="C0C0C0"/>
          </w:tcPr>
          <w:p w:rsidR="001E1BB0" w:rsidRDefault="002F7D53" w:rsidP="002F7D5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Reduce Access to Tobacco by Youth</w:t>
            </w:r>
          </w:p>
        </w:tc>
      </w:tr>
      <w:tr w:rsidR="001E1BB0">
        <w:tc>
          <w:tcPr>
            <w:tcW w:w="2165" w:type="dxa"/>
            <w:tcBorders>
              <w:bottom w:val="single" w:sz="4" w:space="0" w:color="auto"/>
            </w:tcBorders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Action steps</w:t>
            </w:r>
          </w:p>
        </w:tc>
        <w:tc>
          <w:tcPr>
            <w:tcW w:w="7411" w:type="dxa"/>
            <w:tcBorders>
              <w:bottom w:val="single" w:sz="4" w:space="0" w:color="auto"/>
            </w:tcBorders>
          </w:tcPr>
          <w:p w:rsidR="001E1BB0" w:rsidRPr="002F7D53" w:rsidRDefault="002F7D53" w:rsidP="009034BB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sz w:val="24"/>
              </w:rPr>
              <w:t xml:space="preserve">Heavily promote a campaign through which all 7 FDA smoking cessation drugs and counseling are pushed by </w:t>
            </w:r>
            <w:r w:rsidR="004E7349">
              <w:rPr>
                <w:rFonts w:ascii="Times New Roman" w:hAnsi="Times New Roman"/>
                <w:sz w:val="24"/>
              </w:rPr>
              <w:t>Medicaid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Pr="002F7D53">
              <w:rPr>
                <w:rFonts w:ascii="Times New Roman" w:hAnsi="Times New Roman"/>
                <w:i/>
                <w:sz w:val="24"/>
              </w:rPr>
              <w:t xml:space="preserve"> (</w:t>
            </w:r>
            <w:r w:rsidR="004E7349">
              <w:rPr>
                <w:rFonts w:ascii="Times New Roman" w:hAnsi="Times New Roman"/>
                <w:i/>
                <w:sz w:val="24"/>
              </w:rPr>
              <w:t>Department of Health/HSD</w:t>
            </w:r>
            <w:r w:rsidRPr="002F7D53">
              <w:rPr>
                <w:rFonts w:ascii="Times New Roman" w:hAnsi="Times New Roman"/>
                <w:i/>
                <w:sz w:val="24"/>
              </w:rPr>
              <w:t>)</w:t>
            </w:r>
          </w:p>
          <w:p w:rsidR="002F7D53" w:rsidRPr="004E7349" w:rsidRDefault="002F7D53" w:rsidP="009034BB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4E7349">
              <w:rPr>
                <w:rFonts w:ascii="Times New Roman" w:hAnsi="Times New Roman"/>
                <w:sz w:val="24"/>
              </w:rPr>
              <w:t xml:space="preserve">Reduce access to flavored tobacco – </w:t>
            </w:r>
            <w:r w:rsidRPr="004E7349">
              <w:rPr>
                <w:rFonts w:ascii="Times New Roman" w:hAnsi="Times New Roman"/>
                <w:i/>
                <w:sz w:val="24"/>
              </w:rPr>
              <w:t>(</w:t>
            </w:r>
            <w:r w:rsidR="00721C6B" w:rsidRPr="004E7349">
              <w:rPr>
                <w:rFonts w:ascii="Times New Roman" w:hAnsi="Times New Roman"/>
                <w:i/>
                <w:sz w:val="24"/>
              </w:rPr>
              <w:t>Rep. Armstrong</w:t>
            </w:r>
            <w:r w:rsidR="005D2CFF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AF2BEF">
              <w:rPr>
                <w:rFonts w:ascii="Times New Roman" w:hAnsi="Times New Roman"/>
                <w:i/>
                <w:sz w:val="24"/>
              </w:rPr>
              <w:t>Sen. Ortiz y Pino</w:t>
            </w:r>
            <w:r w:rsidR="005D2CFF">
              <w:rPr>
                <w:rFonts w:ascii="Times New Roman" w:hAnsi="Times New Roman"/>
                <w:i/>
                <w:sz w:val="24"/>
              </w:rPr>
              <w:t xml:space="preserve"> and Leslie Porter</w:t>
            </w:r>
            <w:r w:rsidRPr="004E7349">
              <w:rPr>
                <w:rFonts w:ascii="Times New Roman" w:hAnsi="Times New Roman"/>
                <w:i/>
                <w:sz w:val="24"/>
              </w:rPr>
              <w:t>)</w:t>
            </w:r>
          </w:p>
          <w:p w:rsidR="00721C6B" w:rsidRPr="004E7349" w:rsidRDefault="00721C6B" w:rsidP="009034BB">
            <w:pPr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E7349">
              <w:rPr>
                <w:rFonts w:ascii="Times New Roman" w:hAnsi="Times New Roman"/>
                <w:sz w:val="24"/>
              </w:rPr>
              <w:t xml:space="preserve">Raise age of tobacco use to 21 – </w:t>
            </w:r>
            <w:r w:rsidRPr="004E7349">
              <w:rPr>
                <w:rFonts w:ascii="Times New Roman" w:hAnsi="Times New Roman"/>
                <w:i/>
                <w:sz w:val="24"/>
              </w:rPr>
              <w:t>(Rep. Armstrong</w:t>
            </w:r>
            <w:r w:rsidR="005D2CFF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AF2BEF">
              <w:rPr>
                <w:rFonts w:ascii="Times New Roman" w:hAnsi="Times New Roman"/>
                <w:i/>
                <w:sz w:val="24"/>
              </w:rPr>
              <w:t>Sen. Ortiz y Pino</w:t>
            </w:r>
            <w:r w:rsidR="005D2CFF">
              <w:rPr>
                <w:rFonts w:ascii="Times New Roman" w:hAnsi="Times New Roman"/>
                <w:i/>
                <w:sz w:val="24"/>
              </w:rPr>
              <w:t>, and Leslie Porter</w:t>
            </w:r>
            <w:r w:rsidRPr="004E7349">
              <w:rPr>
                <w:rFonts w:ascii="Times New Roman" w:hAnsi="Times New Roman"/>
                <w:i/>
                <w:sz w:val="24"/>
              </w:rPr>
              <w:t>)</w:t>
            </w:r>
          </w:p>
          <w:p w:rsidR="002F7D53" w:rsidRPr="004E7349" w:rsidRDefault="002F7D53" w:rsidP="009034BB">
            <w:pPr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E7349">
              <w:rPr>
                <w:rFonts w:ascii="Times New Roman" w:hAnsi="Times New Roman"/>
                <w:sz w:val="24"/>
              </w:rPr>
              <w:t xml:space="preserve">Consider tax on all tobacco products including e-cigarettes – </w:t>
            </w:r>
            <w:r w:rsidRPr="004E7349">
              <w:rPr>
                <w:rFonts w:ascii="Times New Roman" w:hAnsi="Times New Roman"/>
                <w:i/>
                <w:sz w:val="24"/>
              </w:rPr>
              <w:t>(</w:t>
            </w:r>
            <w:r w:rsidR="004E7349" w:rsidRPr="004E7349">
              <w:rPr>
                <w:rFonts w:ascii="Times New Roman" w:hAnsi="Times New Roman"/>
                <w:i/>
                <w:sz w:val="24"/>
              </w:rPr>
              <w:t>Rep. Armstrong</w:t>
            </w:r>
            <w:r w:rsidR="005D2CFF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AF2BEF">
              <w:rPr>
                <w:rFonts w:ascii="Times New Roman" w:hAnsi="Times New Roman"/>
                <w:i/>
                <w:sz w:val="24"/>
              </w:rPr>
              <w:t>Sen. Ortiz y Pino</w:t>
            </w:r>
            <w:r w:rsidR="005D2CFF">
              <w:rPr>
                <w:rFonts w:ascii="Times New Roman" w:hAnsi="Times New Roman"/>
                <w:i/>
                <w:sz w:val="24"/>
              </w:rPr>
              <w:t xml:space="preserve"> and Leslie Porter</w:t>
            </w:r>
            <w:r w:rsidRPr="004E7349">
              <w:rPr>
                <w:rFonts w:ascii="Times New Roman" w:hAnsi="Times New Roman"/>
                <w:i/>
                <w:sz w:val="24"/>
              </w:rPr>
              <w:t>)</w:t>
            </w:r>
          </w:p>
          <w:p w:rsidR="004E7349" w:rsidRPr="000264F0" w:rsidRDefault="004E7349" w:rsidP="009034BB">
            <w:pPr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E7349">
              <w:rPr>
                <w:rFonts w:ascii="Times New Roman" w:hAnsi="Times New Roman"/>
                <w:sz w:val="24"/>
              </w:rPr>
              <w:t>Price</w:t>
            </w:r>
            <w:r>
              <w:rPr>
                <w:rFonts w:ascii="Times New Roman" w:hAnsi="Times New Roman"/>
                <w:sz w:val="24"/>
              </w:rPr>
              <w:t xml:space="preserve"> increases on all tobacco products </w:t>
            </w:r>
            <w:r w:rsidRPr="004E7349">
              <w:rPr>
                <w:rFonts w:ascii="Times New Roman" w:hAnsi="Times New Roman"/>
                <w:sz w:val="24"/>
              </w:rPr>
              <w:t xml:space="preserve">– </w:t>
            </w:r>
            <w:r w:rsidRPr="004E7349">
              <w:rPr>
                <w:rFonts w:ascii="Times New Roman" w:hAnsi="Times New Roman"/>
                <w:i/>
                <w:sz w:val="24"/>
              </w:rPr>
              <w:t>(Rep. Armstrong</w:t>
            </w:r>
            <w:r w:rsidR="005D2CFF">
              <w:rPr>
                <w:rFonts w:ascii="Times New Roman" w:hAnsi="Times New Roman"/>
                <w:i/>
                <w:sz w:val="24"/>
              </w:rPr>
              <w:t xml:space="preserve">, </w:t>
            </w:r>
            <w:r w:rsidR="00AF2BEF">
              <w:rPr>
                <w:rFonts w:ascii="Times New Roman" w:hAnsi="Times New Roman"/>
                <w:i/>
                <w:sz w:val="24"/>
              </w:rPr>
              <w:t>Sen. Ortiz y Pino</w:t>
            </w:r>
            <w:r w:rsidR="005D2CFF">
              <w:rPr>
                <w:rFonts w:ascii="Times New Roman" w:hAnsi="Times New Roman"/>
                <w:i/>
                <w:sz w:val="24"/>
              </w:rPr>
              <w:t xml:space="preserve"> and Leslie Porter</w:t>
            </w:r>
            <w:r w:rsidRPr="004E7349">
              <w:rPr>
                <w:rFonts w:ascii="Times New Roman" w:hAnsi="Times New Roman"/>
                <w:i/>
                <w:sz w:val="24"/>
              </w:rPr>
              <w:t>)</w:t>
            </w:r>
          </w:p>
          <w:p w:rsidR="002F7D53" w:rsidRPr="002F7D53" w:rsidRDefault="002F7D53" w:rsidP="009034BB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sz w:val="24"/>
              </w:rPr>
              <w:t>Public information campaign to support ending the sale of flavored tobacco products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0264F0">
              <w:rPr>
                <w:rFonts w:ascii="Times New Roman" w:hAnsi="Times New Roman"/>
                <w:i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sz w:val="24"/>
              </w:rPr>
              <w:t>Department of Health/HSD</w:t>
            </w:r>
            <w:r w:rsidRPr="000264F0">
              <w:rPr>
                <w:rFonts w:ascii="Times New Roman" w:hAnsi="Times New Roman"/>
                <w:i/>
                <w:sz w:val="24"/>
              </w:rPr>
              <w:t>)</w:t>
            </w:r>
          </w:p>
          <w:p w:rsidR="002F7D53" w:rsidRPr="002F7D53" w:rsidRDefault="002F7D53" w:rsidP="009034BB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F7D53">
              <w:rPr>
                <w:rFonts w:ascii="Times New Roman" w:hAnsi="Times New Roman"/>
                <w:sz w:val="24"/>
              </w:rPr>
              <w:t>Rebrand CDC and other national campaign ads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0264F0">
              <w:rPr>
                <w:rFonts w:ascii="Times New Roman" w:hAnsi="Times New Roman"/>
                <w:i/>
                <w:sz w:val="24"/>
              </w:rPr>
              <w:t>(</w:t>
            </w:r>
            <w:r w:rsidR="004E7349">
              <w:rPr>
                <w:rFonts w:ascii="Times New Roman" w:hAnsi="Times New Roman"/>
                <w:i/>
                <w:sz w:val="24"/>
              </w:rPr>
              <w:t>Department of Health/HSD</w:t>
            </w:r>
            <w:r w:rsidRPr="000264F0">
              <w:rPr>
                <w:rFonts w:ascii="Times New Roman" w:hAnsi="Times New Roman"/>
                <w:i/>
                <w:sz w:val="24"/>
              </w:rPr>
              <w:t>)</w:t>
            </w:r>
          </w:p>
          <w:p w:rsidR="002F7D53" w:rsidRDefault="002F7D53" w:rsidP="004E7349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4E7349">
              <w:rPr>
                <w:rFonts w:ascii="Times New Roman" w:hAnsi="Times New Roman"/>
                <w:sz w:val="24"/>
              </w:rPr>
              <w:t>Rese</w:t>
            </w:r>
            <w:r w:rsidRPr="002F7D53">
              <w:rPr>
                <w:rFonts w:ascii="Times New Roman" w:hAnsi="Times New Roman"/>
                <w:sz w:val="24"/>
              </w:rPr>
              <w:t>arch possible reactivation of T.U.P.A.C projects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0264F0">
              <w:rPr>
                <w:rFonts w:ascii="Times New Roman" w:hAnsi="Times New Roman"/>
                <w:i/>
                <w:sz w:val="24"/>
              </w:rPr>
              <w:t>(</w:t>
            </w:r>
            <w:r w:rsidR="004E7349">
              <w:rPr>
                <w:rFonts w:ascii="Times New Roman" w:hAnsi="Times New Roman"/>
                <w:i/>
                <w:sz w:val="24"/>
              </w:rPr>
              <w:t>Department of Health</w:t>
            </w:r>
            <w:r w:rsidRPr="000264F0"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  <w:tr w:rsidR="001E1BB0">
        <w:tc>
          <w:tcPr>
            <w:tcW w:w="2165" w:type="dxa"/>
            <w:shd w:val="clear" w:color="auto" w:fill="C0C0C0"/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Strategy 2.3</w:t>
            </w:r>
          </w:p>
        </w:tc>
        <w:tc>
          <w:tcPr>
            <w:tcW w:w="7411" w:type="dxa"/>
            <w:shd w:val="clear" w:color="auto" w:fill="C0C0C0"/>
          </w:tcPr>
          <w:p w:rsidR="001E1BB0" w:rsidRDefault="000264F0" w:rsidP="00903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Protect Tobacco Cessation Funding</w:t>
            </w:r>
          </w:p>
        </w:tc>
      </w:tr>
      <w:tr w:rsidR="001E1BB0">
        <w:tc>
          <w:tcPr>
            <w:tcW w:w="2165" w:type="dxa"/>
          </w:tcPr>
          <w:p w:rsidR="001E1BB0" w:rsidRDefault="001E1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Action steps </w:t>
            </w:r>
          </w:p>
        </w:tc>
        <w:tc>
          <w:tcPr>
            <w:tcW w:w="7411" w:type="dxa"/>
          </w:tcPr>
          <w:p w:rsidR="001E1BB0" w:rsidRPr="000264F0" w:rsidRDefault="000264F0" w:rsidP="009034B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264F0">
              <w:rPr>
                <w:rFonts w:ascii="Times New Roman" w:hAnsi="Times New Roman"/>
                <w:sz w:val="24"/>
              </w:rPr>
              <w:t>Research current spending and develop a plan to address state tobacco funding use and restrictions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0264F0">
              <w:rPr>
                <w:rFonts w:ascii="Times New Roman" w:hAnsi="Times New Roman"/>
                <w:i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sz w:val="24"/>
              </w:rPr>
              <w:t>Sen. Ortiz y Pino</w:t>
            </w:r>
            <w:r w:rsidR="00AF2BEF">
              <w:rPr>
                <w:rFonts w:ascii="Times New Roman" w:hAnsi="Times New Roman"/>
                <w:i/>
                <w:sz w:val="24"/>
              </w:rPr>
              <w:t xml:space="preserve"> and Leslie Porter</w:t>
            </w:r>
            <w:r w:rsidRPr="000264F0">
              <w:rPr>
                <w:rFonts w:ascii="Times New Roman" w:hAnsi="Times New Roman"/>
                <w:i/>
                <w:sz w:val="24"/>
              </w:rPr>
              <w:t>)</w:t>
            </w:r>
          </w:p>
          <w:p w:rsidR="000264F0" w:rsidRPr="000264F0" w:rsidRDefault="000264F0" w:rsidP="009034B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264F0">
              <w:rPr>
                <w:rFonts w:ascii="Times New Roman" w:hAnsi="Times New Roman"/>
                <w:sz w:val="24"/>
              </w:rPr>
              <w:t>Joint meeting of TSROC and LHHS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0264F0">
              <w:rPr>
                <w:rFonts w:ascii="Times New Roman" w:hAnsi="Times New Roman"/>
                <w:i/>
                <w:sz w:val="24"/>
              </w:rPr>
              <w:t>(</w:t>
            </w:r>
            <w:r w:rsidR="00721C6B">
              <w:rPr>
                <w:rFonts w:ascii="Times New Roman" w:hAnsi="Times New Roman"/>
                <w:i/>
                <w:sz w:val="24"/>
              </w:rPr>
              <w:t>Michael Hely)</w:t>
            </w:r>
          </w:p>
          <w:p w:rsidR="000264F0" w:rsidRPr="009034BB" w:rsidRDefault="000264F0" w:rsidP="004E73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0264F0">
              <w:rPr>
                <w:rFonts w:ascii="Times New Roman" w:hAnsi="Times New Roman"/>
                <w:sz w:val="24"/>
              </w:rPr>
              <w:t>Ask NMAG for information on other states’ use of master settlement funds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0264F0">
              <w:rPr>
                <w:rFonts w:ascii="Times New Roman" w:hAnsi="Times New Roman"/>
                <w:i/>
                <w:sz w:val="24"/>
              </w:rPr>
              <w:t>(</w:t>
            </w:r>
            <w:r w:rsidR="004E7349">
              <w:rPr>
                <w:rFonts w:ascii="Times New Roman" w:hAnsi="Times New Roman"/>
                <w:i/>
                <w:sz w:val="24"/>
              </w:rPr>
              <w:t>Michael Hely</w:t>
            </w:r>
            <w:r w:rsidRPr="000264F0">
              <w:rPr>
                <w:rFonts w:ascii="Times New Roman" w:hAnsi="Times New Roman"/>
                <w:i/>
                <w:sz w:val="24"/>
              </w:rPr>
              <w:t>)</w:t>
            </w:r>
          </w:p>
        </w:tc>
      </w:tr>
    </w:tbl>
    <w:p w:rsidR="001E1BB0" w:rsidRDefault="001E1BB0" w:rsidP="00EA3B0B">
      <w:pPr>
        <w:rPr>
          <w:rFonts w:ascii="Times New Roman" w:hAnsi="Times New Roman"/>
          <w:sz w:val="24"/>
          <w:szCs w:val="24"/>
        </w:rPr>
      </w:pPr>
    </w:p>
    <w:p w:rsidR="00F15058" w:rsidRPr="004714D6" w:rsidRDefault="004714D6" w:rsidP="00EA3B0B">
      <w:pPr>
        <w:rPr>
          <w:rFonts w:ascii="Times New Roman" w:hAnsi="Times New Roman"/>
          <w:b/>
          <w:sz w:val="24"/>
          <w:szCs w:val="24"/>
        </w:rPr>
      </w:pPr>
      <w:r w:rsidRPr="009B5DF1">
        <w:rPr>
          <w:rFonts w:ascii="Times New Roman" w:hAnsi="Times New Roman"/>
          <w:b/>
          <w:sz w:val="24"/>
          <w:szCs w:val="24"/>
        </w:rPr>
        <w:t xml:space="preserve">FOLLOW UP PLAN:  </w:t>
      </w:r>
      <w:r w:rsidR="009B5DF1">
        <w:rPr>
          <w:rFonts w:ascii="Times New Roman" w:hAnsi="Times New Roman"/>
          <w:sz w:val="24"/>
          <w:szCs w:val="24"/>
        </w:rPr>
        <w:t xml:space="preserve">Team members plan on getting together on September 28, 2016 at 10:00am at the Capitol in Conference Room A. The team will meet in-person quarterly after the first meeting. </w:t>
      </w:r>
      <w:r w:rsidR="00AE0B9A">
        <w:rPr>
          <w:rFonts w:ascii="Times New Roman" w:hAnsi="Times New Roman"/>
          <w:sz w:val="24"/>
          <w:szCs w:val="24"/>
        </w:rPr>
        <w:t>In mid to late August, share background knowledge and comprehensive list of items already in progress for review prior to the first meeting.</w:t>
      </w:r>
      <w:r w:rsidR="00022E91">
        <w:rPr>
          <w:rFonts w:ascii="Times New Roman" w:hAnsi="Times New Roman"/>
          <w:sz w:val="24"/>
          <w:szCs w:val="24"/>
        </w:rPr>
        <w:t xml:space="preserve"> Potential TA will be discussed/decided in the first meeting.</w:t>
      </w:r>
    </w:p>
    <w:p w:rsidR="004714D6" w:rsidRDefault="004714D6" w:rsidP="00EA3B0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034BB" w:rsidRDefault="0055209F" w:rsidP="00EA3B0B">
      <w:r>
        <w:rPr>
          <w:rFonts w:ascii="Times New Roman" w:hAnsi="Times New Roman"/>
          <w:sz w:val="24"/>
          <w:szCs w:val="24"/>
        </w:rPr>
        <w:t xml:space="preserve">Additional </w:t>
      </w:r>
      <w:r w:rsidR="009034BB" w:rsidRPr="006879E8">
        <w:rPr>
          <w:rFonts w:ascii="Times New Roman" w:hAnsi="Times New Roman"/>
          <w:sz w:val="24"/>
          <w:szCs w:val="24"/>
        </w:rPr>
        <w:t xml:space="preserve">Comments: </w:t>
      </w:r>
      <w:r>
        <w:rPr>
          <w:rFonts w:ascii="Times New Roman" w:hAnsi="Times New Roman"/>
          <w:sz w:val="24"/>
          <w:szCs w:val="24"/>
        </w:rPr>
        <w:t>The team will decide</w:t>
      </w:r>
      <w:r w:rsidR="007A05A1" w:rsidRPr="006879E8">
        <w:rPr>
          <w:rFonts w:ascii="Times New Roman" w:hAnsi="Times New Roman"/>
          <w:sz w:val="24"/>
          <w:szCs w:val="24"/>
        </w:rPr>
        <w:t xml:space="preserve"> on further participants at first meeting</w:t>
      </w:r>
      <w:r>
        <w:rPr>
          <w:rFonts w:ascii="Times New Roman" w:hAnsi="Times New Roman"/>
          <w:sz w:val="24"/>
          <w:szCs w:val="24"/>
        </w:rPr>
        <w:t>.</w:t>
      </w:r>
    </w:p>
    <w:sectPr w:rsidR="009034BB" w:rsidSect="00A84C2A">
      <w:headerReference w:type="default" r:id="rId20"/>
      <w:footerReference w:type="even" r:id="rId21"/>
      <w:footerReference w:type="default" r:id="rId22"/>
      <w:pgSz w:w="12240" w:h="15840"/>
      <w:pgMar w:top="576" w:right="99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CD" w:rsidRDefault="00130BCD">
      <w:r>
        <w:separator/>
      </w:r>
    </w:p>
  </w:endnote>
  <w:endnote w:type="continuationSeparator" w:id="0">
    <w:p w:rsidR="00130BCD" w:rsidRDefault="0013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BB" w:rsidRDefault="00B341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34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4BB" w:rsidRDefault="009034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BB" w:rsidRDefault="00B341AB">
    <w:pPr>
      <w:pStyle w:val="Footer"/>
      <w:framePr w:wrap="around" w:vAnchor="text" w:hAnchor="margin" w:xAlign="right" w:y="1"/>
      <w:rPr>
        <w:rStyle w:val="PageNumber"/>
        <w:rFonts w:ascii="Garamond" w:hAnsi="Garamond"/>
        <w:sz w:val="22"/>
        <w:szCs w:val="22"/>
      </w:rPr>
    </w:pPr>
    <w:r>
      <w:rPr>
        <w:rStyle w:val="PageNumber"/>
        <w:rFonts w:ascii="Garamond" w:hAnsi="Garamond"/>
        <w:sz w:val="22"/>
        <w:szCs w:val="22"/>
      </w:rPr>
      <w:fldChar w:fldCharType="begin"/>
    </w:r>
    <w:r w:rsidR="009034BB">
      <w:rPr>
        <w:rStyle w:val="PageNumber"/>
        <w:rFonts w:ascii="Garamond" w:hAnsi="Garamond"/>
        <w:sz w:val="22"/>
        <w:szCs w:val="22"/>
      </w:rPr>
      <w:instrText xml:space="preserve">PAGE  </w:instrText>
    </w:r>
    <w:r>
      <w:rPr>
        <w:rStyle w:val="PageNumber"/>
        <w:rFonts w:ascii="Garamond" w:hAnsi="Garamond"/>
        <w:sz w:val="22"/>
        <w:szCs w:val="22"/>
      </w:rPr>
      <w:fldChar w:fldCharType="separate"/>
    </w:r>
    <w:r w:rsidR="006957A8">
      <w:rPr>
        <w:rStyle w:val="PageNumber"/>
        <w:rFonts w:ascii="Garamond" w:hAnsi="Garamond"/>
        <w:noProof/>
        <w:sz w:val="22"/>
        <w:szCs w:val="22"/>
      </w:rPr>
      <w:t>1</w:t>
    </w:r>
    <w:r>
      <w:rPr>
        <w:rStyle w:val="PageNumber"/>
        <w:rFonts w:ascii="Garamond" w:hAnsi="Garamond"/>
        <w:sz w:val="22"/>
        <w:szCs w:val="22"/>
      </w:rPr>
      <w:fldChar w:fldCharType="end"/>
    </w:r>
  </w:p>
  <w:p w:rsidR="009034BB" w:rsidRDefault="009034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CD" w:rsidRDefault="00130BCD">
      <w:r>
        <w:separator/>
      </w:r>
    </w:p>
  </w:footnote>
  <w:footnote w:type="continuationSeparator" w:id="0">
    <w:p w:rsidR="00130BCD" w:rsidRDefault="00130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BB" w:rsidRDefault="009034BB">
    <w:pPr>
      <w:pStyle w:val="Header"/>
      <w:tabs>
        <w:tab w:val="clear" w:pos="8640"/>
        <w:tab w:val="right" w:pos="9270"/>
        <w:tab w:val="left" w:pos="9360"/>
        <w:tab w:val="left" w:pos="9540"/>
      </w:tabs>
      <w:jc w:val="right"/>
      <w:rPr>
        <w:i/>
        <w:sz w:val="16"/>
      </w:rPr>
    </w:pPr>
    <w:r>
      <w:rPr>
        <w:i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0E20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EA52B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32FE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1838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8A74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C2AE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5A3C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437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907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60D7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661F"/>
    <w:multiLevelType w:val="hybridMultilevel"/>
    <w:tmpl w:val="F8B60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E4B61"/>
    <w:multiLevelType w:val="hybridMultilevel"/>
    <w:tmpl w:val="3BCA3010"/>
    <w:lvl w:ilvl="0" w:tplc="8B90AE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0A36AD6"/>
    <w:multiLevelType w:val="hybridMultilevel"/>
    <w:tmpl w:val="3224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1471B"/>
    <w:multiLevelType w:val="hybridMultilevel"/>
    <w:tmpl w:val="1EA860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095D6E"/>
    <w:multiLevelType w:val="hybridMultilevel"/>
    <w:tmpl w:val="07CC99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5D70CC"/>
    <w:multiLevelType w:val="hybridMultilevel"/>
    <w:tmpl w:val="0F965784"/>
    <w:lvl w:ilvl="0" w:tplc="3C8E92B8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  <w:color w:val="80008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75B29"/>
    <w:multiLevelType w:val="hybridMultilevel"/>
    <w:tmpl w:val="CA70E790"/>
    <w:lvl w:ilvl="0" w:tplc="8B90AE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259B0"/>
    <w:multiLevelType w:val="multilevel"/>
    <w:tmpl w:val="40D0BA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01198B"/>
    <w:multiLevelType w:val="hybridMultilevel"/>
    <w:tmpl w:val="3B8A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523E4"/>
    <w:multiLevelType w:val="hybridMultilevel"/>
    <w:tmpl w:val="207A3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7E0A"/>
    <w:multiLevelType w:val="hybridMultilevel"/>
    <w:tmpl w:val="23A4B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8659D"/>
    <w:multiLevelType w:val="hybridMultilevel"/>
    <w:tmpl w:val="08F0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44FC1"/>
    <w:multiLevelType w:val="hybridMultilevel"/>
    <w:tmpl w:val="A6360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00C4A"/>
    <w:multiLevelType w:val="hybridMultilevel"/>
    <w:tmpl w:val="32F09E78"/>
    <w:lvl w:ilvl="0" w:tplc="3C8E92B8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  <w:color w:val="800080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EA4EB8">
      <w:start w:val="1"/>
      <w:numFmt w:val="bullet"/>
      <w:lvlText w:val=""/>
      <w:lvlJc w:val="left"/>
      <w:pPr>
        <w:tabs>
          <w:tab w:val="num" w:pos="1872"/>
        </w:tabs>
        <w:ind w:left="2160" w:hanging="360"/>
      </w:pPr>
      <w:rPr>
        <w:rFonts w:ascii="Wingdings 2" w:hAnsi="Wingdings 2" w:hint="default"/>
        <w:color w:val="800080"/>
        <w:sz w:val="24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C3A9D"/>
    <w:multiLevelType w:val="hybridMultilevel"/>
    <w:tmpl w:val="9C169C7E"/>
    <w:lvl w:ilvl="0" w:tplc="3C8E92B8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33550"/>
    <w:multiLevelType w:val="hybridMultilevel"/>
    <w:tmpl w:val="0E088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3160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68E3BE4"/>
    <w:multiLevelType w:val="multilevel"/>
    <w:tmpl w:val="DB5E3900"/>
    <w:lvl w:ilvl="0">
      <w:start w:val="1"/>
      <w:numFmt w:val="decimal"/>
      <w:pStyle w:val="NCSLNumbe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A5A6993"/>
    <w:multiLevelType w:val="hybridMultilevel"/>
    <w:tmpl w:val="FD28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C19F9"/>
    <w:multiLevelType w:val="hybridMultilevel"/>
    <w:tmpl w:val="1C042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E216C"/>
    <w:multiLevelType w:val="multilevel"/>
    <w:tmpl w:val="80C4597C"/>
    <w:lvl w:ilvl="0">
      <w:start w:val="1"/>
      <w:numFmt w:val="bullet"/>
      <w:pStyle w:val="NCSLBullet1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8A300CC"/>
    <w:multiLevelType w:val="hybridMultilevel"/>
    <w:tmpl w:val="820A3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B357A1"/>
    <w:multiLevelType w:val="hybridMultilevel"/>
    <w:tmpl w:val="E5B03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15FA6"/>
    <w:multiLevelType w:val="hybridMultilevel"/>
    <w:tmpl w:val="538C8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581D1D"/>
    <w:multiLevelType w:val="hybridMultilevel"/>
    <w:tmpl w:val="5284E38E"/>
    <w:lvl w:ilvl="0" w:tplc="9D706A08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773D5"/>
    <w:multiLevelType w:val="hybridMultilevel"/>
    <w:tmpl w:val="0C6C01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76BD5"/>
    <w:multiLevelType w:val="hybridMultilevel"/>
    <w:tmpl w:val="43DA5274"/>
    <w:lvl w:ilvl="0" w:tplc="4192CC08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705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B2D3CFC"/>
    <w:multiLevelType w:val="hybridMultilevel"/>
    <w:tmpl w:val="9B405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4007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FE83451"/>
    <w:multiLevelType w:val="hybridMultilevel"/>
    <w:tmpl w:val="8BA23A46"/>
    <w:lvl w:ilvl="0" w:tplc="3C8E92B8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7"/>
  </w:num>
  <w:num w:numId="17">
    <w:abstractNumId w:val="40"/>
  </w:num>
  <w:num w:numId="18">
    <w:abstractNumId w:val="24"/>
  </w:num>
  <w:num w:numId="19">
    <w:abstractNumId w:val="15"/>
  </w:num>
  <w:num w:numId="20">
    <w:abstractNumId w:val="17"/>
  </w:num>
  <w:num w:numId="21">
    <w:abstractNumId w:val="23"/>
  </w:num>
  <w:num w:numId="22">
    <w:abstractNumId w:val="36"/>
  </w:num>
  <w:num w:numId="23">
    <w:abstractNumId w:val="34"/>
  </w:num>
  <w:num w:numId="24">
    <w:abstractNumId w:val="33"/>
  </w:num>
  <w:num w:numId="25">
    <w:abstractNumId w:val="14"/>
  </w:num>
  <w:num w:numId="26">
    <w:abstractNumId w:val="22"/>
  </w:num>
  <w:num w:numId="27">
    <w:abstractNumId w:val="31"/>
  </w:num>
  <w:num w:numId="28">
    <w:abstractNumId w:val="16"/>
  </w:num>
  <w:num w:numId="29">
    <w:abstractNumId w:val="11"/>
  </w:num>
  <w:num w:numId="30">
    <w:abstractNumId w:val="10"/>
  </w:num>
  <w:num w:numId="31">
    <w:abstractNumId w:val="19"/>
  </w:num>
  <w:num w:numId="32">
    <w:abstractNumId w:val="25"/>
  </w:num>
  <w:num w:numId="33">
    <w:abstractNumId w:val="18"/>
  </w:num>
  <w:num w:numId="34">
    <w:abstractNumId w:val="12"/>
  </w:num>
  <w:num w:numId="35">
    <w:abstractNumId w:val="32"/>
  </w:num>
  <w:num w:numId="36">
    <w:abstractNumId w:val="28"/>
  </w:num>
  <w:num w:numId="37">
    <w:abstractNumId w:val="20"/>
  </w:num>
  <w:num w:numId="38">
    <w:abstractNumId w:val="29"/>
  </w:num>
  <w:num w:numId="39">
    <w:abstractNumId w:val="35"/>
  </w:num>
  <w:num w:numId="40">
    <w:abstractNumId w:val="13"/>
  </w:num>
  <w:num w:numId="41">
    <w:abstractNumId w:val="3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46"/>
    <w:rsid w:val="00012ECF"/>
    <w:rsid w:val="00022E91"/>
    <w:rsid w:val="000264F0"/>
    <w:rsid w:val="000535CD"/>
    <w:rsid w:val="00087594"/>
    <w:rsid w:val="000D3429"/>
    <w:rsid w:val="00130BCD"/>
    <w:rsid w:val="00135363"/>
    <w:rsid w:val="00160AD8"/>
    <w:rsid w:val="00176BDD"/>
    <w:rsid w:val="00187D2D"/>
    <w:rsid w:val="00196188"/>
    <w:rsid w:val="001B03DF"/>
    <w:rsid w:val="001C38D8"/>
    <w:rsid w:val="001E1BB0"/>
    <w:rsid w:val="001F3488"/>
    <w:rsid w:val="00256B54"/>
    <w:rsid w:val="00271922"/>
    <w:rsid w:val="00284176"/>
    <w:rsid w:val="002C36F1"/>
    <w:rsid w:val="002E38D5"/>
    <w:rsid w:val="002F7D53"/>
    <w:rsid w:val="00303D85"/>
    <w:rsid w:val="00316602"/>
    <w:rsid w:val="00374146"/>
    <w:rsid w:val="00393772"/>
    <w:rsid w:val="00404B64"/>
    <w:rsid w:val="0043007D"/>
    <w:rsid w:val="00440B53"/>
    <w:rsid w:val="004714D6"/>
    <w:rsid w:val="00496F09"/>
    <w:rsid w:val="004E7349"/>
    <w:rsid w:val="004F5E5D"/>
    <w:rsid w:val="00506C64"/>
    <w:rsid w:val="0055209F"/>
    <w:rsid w:val="00563ECA"/>
    <w:rsid w:val="005D2CFF"/>
    <w:rsid w:val="005F4C4D"/>
    <w:rsid w:val="006229A1"/>
    <w:rsid w:val="006879E8"/>
    <w:rsid w:val="006957A8"/>
    <w:rsid w:val="006D4088"/>
    <w:rsid w:val="00721C6B"/>
    <w:rsid w:val="00734EBB"/>
    <w:rsid w:val="007360F1"/>
    <w:rsid w:val="00745F73"/>
    <w:rsid w:val="007A05A1"/>
    <w:rsid w:val="007B4C1C"/>
    <w:rsid w:val="007E5A1D"/>
    <w:rsid w:val="0088762D"/>
    <w:rsid w:val="009034BB"/>
    <w:rsid w:val="00935191"/>
    <w:rsid w:val="009A2826"/>
    <w:rsid w:val="009B5DF1"/>
    <w:rsid w:val="009C2EFC"/>
    <w:rsid w:val="009D4D53"/>
    <w:rsid w:val="009E77F6"/>
    <w:rsid w:val="00A84C2A"/>
    <w:rsid w:val="00AB3041"/>
    <w:rsid w:val="00AE0B9A"/>
    <w:rsid w:val="00AF2BEF"/>
    <w:rsid w:val="00B323B5"/>
    <w:rsid w:val="00B341AB"/>
    <w:rsid w:val="00C3201E"/>
    <w:rsid w:val="00CC46AD"/>
    <w:rsid w:val="00CE3C26"/>
    <w:rsid w:val="00D4051E"/>
    <w:rsid w:val="00D462D6"/>
    <w:rsid w:val="00D556B1"/>
    <w:rsid w:val="00D674BA"/>
    <w:rsid w:val="00DB1C4D"/>
    <w:rsid w:val="00DC02C6"/>
    <w:rsid w:val="00E3133A"/>
    <w:rsid w:val="00E5675A"/>
    <w:rsid w:val="00E879D7"/>
    <w:rsid w:val="00EA3B0B"/>
    <w:rsid w:val="00EC5E89"/>
    <w:rsid w:val="00ED5D18"/>
    <w:rsid w:val="00F0356A"/>
    <w:rsid w:val="00F15058"/>
    <w:rsid w:val="00F54666"/>
    <w:rsid w:val="00F753B2"/>
    <w:rsid w:val="00F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2275471-AF8D-47C1-B42C-26F7ABC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2A"/>
    <w:rPr>
      <w:rFonts w:ascii="Arial" w:hAnsi="Arial"/>
      <w:color w:val="000000"/>
    </w:rPr>
  </w:style>
  <w:style w:type="paragraph" w:styleId="Heading1">
    <w:name w:val="heading 1"/>
    <w:basedOn w:val="Normal"/>
    <w:next w:val="Normal"/>
    <w:autoRedefine/>
    <w:qFormat/>
    <w:rsid w:val="00A84C2A"/>
    <w:pPr>
      <w:keepNext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autoRedefine/>
    <w:qFormat/>
    <w:rsid w:val="00A84C2A"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A84C2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autoRedefine/>
    <w:qFormat/>
    <w:rsid w:val="00A84C2A"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autoRedefine/>
    <w:qFormat/>
    <w:rsid w:val="00A84C2A"/>
    <w:pPr>
      <w:outlineLvl w:val="4"/>
    </w:pPr>
    <w:rPr>
      <w:i/>
    </w:rPr>
  </w:style>
  <w:style w:type="paragraph" w:styleId="Heading6">
    <w:name w:val="heading 6"/>
    <w:basedOn w:val="Normal"/>
    <w:next w:val="Normal"/>
    <w:autoRedefine/>
    <w:qFormat/>
    <w:rsid w:val="00A84C2A"/>
    <w:pPr>
      <w:outlineLvl w:val="5"/>
    </w:pPr>
  </w:style>
  <w:style w:type="paragraph" w:styleId="Heading7">
    <w:name w:val="heading 7"/>
    <w:basedOn w:val="Normal"/>
    <w:next w:val="Normal"/>
    <w:qFormat/>
    <w:rsid w:val="00A84C2A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A84C2A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A84C2A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SLBullet1">
    <w:name w:val="NCSL Bullet1"/>
    <w:basedOn w:val="Normal"/>
    <w:rsid w:val="00A84C2A"/>
    <w:pPr>
      <w:numPr>
        <w:numId w:val="15"/>
      </w:numPr>
    </w:pPr>
    <w:rPr>
      <w:sz w:val="22"/>
    </w:rPr>
  </w:style>
  <w:style w:type="paragraph" w:customStyle="1" w:styleId="NCSLNumber1">
    <w:name w:val="NCSL Number1"/>
    <w:basedOn w:val="Normal"/>
    <w:rsid w:val="00A84C2A"/>
    <w:pPr>
      <w:numPr>
        <w:numId w:val="16"/>
      </w:numPr>
    </w:pPr>
    <w:rPr>
      <w:sz w:val="22"/>
      <w:szCs w:val="24"/>
    </w:rPr>
  </w:style>
  <w:style w:type="paragraph" w:styleId="BlockText">
    <w:name w:val="Block Text"/>
    <w:basedOn w:val="Normal"/>
    <w:rsid w:val="00A84C2A"/>
    <w:pPr>
      <w:spacing w:after="120"/>
      <w:ind w:left="1440" w:right="1440"/>
    </w:pPr>
  </w:style>
  <w:style w:type="paragraph" w:styleId="BodyText">
    <w:name w:val="Body Text"/>
    <w:basedOn w:val="Normal"/>
    <w:rsid w:val="00A84C2A"/>
    <w:pPr>
      <w:spacing w:after="120"/>
    </w:pPr>
  </w:style>
  <w:style w:type="paragraph" w:styleId="BodyText2">
    <w:name w:val="Body Text 2"/>
    <w:basedOn w:val="Normal"/>
    <w:rsid w:val="00A84C2A"/>
    <w:pPr>
      <w:spacing w:after="120" w:line="480" w:lineRule="auto"/>
    </w:pPr>
  </w:style>
  <w:style w:type="paragraph" w:styleId="BodyText3">
    <w:name w:val="Body Text 3"/>
    <w:basedOn w:val="Normal"/>
    <w:rsid w:val="00A84C2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84C2A"/>
    <w:pPr>
      <w:ind w:firstLine="210"/>
    </w:pPr>
  </w:style>
  <w:style w:type="paragraph" w:styleId="BodyTextIndent">
    <w:name w:val="Body Text Indent"/>
    <w:basedOn w:val="Normal"/>
    <w:rsid w:val="00A84C2A"/>
    <w:pPr>
      <w:spacing w:after="120"/>
      <w:ind w:left="360"/>
    </w:pPr>
  </w:style>
  <w:style w:type="paragraph" w:styleId="BodyTextFirstIndent2">
    <w:name w:val="Body Text First Indent 2"/>
    <w:basedOn w:val="BodyTextIndent"/>
    <w:rsid w:val="00A84C2A"/>
    <w:pPr>
      <w:ind w:firstLine="210"/>
    </w:pPr>
  </w:style>
  <w:style w:type="paragraph" w:styleId="BodyTextIndent2">
    <w:name w:val="Body Text Indent 2"/>
    <w:basedOn w:val="Normal"/>
    <w:rsid w:val="00A84C2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84C2A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A84C2A"/>
    <w:pPr>
      <w:ind w:left="4320"/>
    </w:pPr>
  </w:style>
  <w:style w:type="paragraph" w:styleId="Date">
    <w:name w:val="Date"/>
    <w:basedOn w:val="Normal"/>
    <w:next w:val="Normal"/>
    <w:rsid w:val="00A84C2A"/>
  </w:style>
  <w:style w:type="paragraph" w:styleId="E-mailSignature">
    <w:name w:val="E-mail Signature"/>
    <w:basedOn w:val="Normal"/>
    <w:rsid w:val="00A84C2A"/>
  </w:style>
  <w:style w:type="character" w:styleId="Emphasis">
    <w:name w:val="Emphasis"/>
    <w:basedOn w:val="DefaultParagraphFont"/>
    <w:qFormat/>
    <w:rsid w:val="00A84C2A"/>
    <w:rPr>
      <w:i/>
      <w:iCs/>
    </w:rPr>
  </w:style>
  <w:style w:type="paragraph" w:styleId="EnvelopeAddress">
    <w:name w:val="envelope address"/>
    <w:basedOn w:val="Normal"/>
    <w:rsid w:val="00A84C2A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A84C2A"/>
    <w:rPr>
      <w:rFonts w:cs="Arial"/>
    </w:rPr>
  </w:style>
  <w:style w:type="character" w:styleId="FollowedHyperlink">
    <w:name w:val="FollowedHyperlink"/>
    <w:basedOn w:val="DefaultParagraphFont"/>
    <w:rsid w:val="00A84C2A"/>
    <w:rPr>
      <w:color w:val="800080"/>
      <w:u w:val="single"/>
    </w:rPr>
  </w:style>
  <w:style w:type="paragraph" w:styleId="Footer">
    <w:name w:val="footer"/>
    <w:basedOn w:val="Normal"/>
    <w:rsid w:val="00A84C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84C2A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rsid w:val="00A84C2A"/>
  </w:style>
  <w:style w:type="paragraph" w:styleId="HTMLAddress">
    <w:name w:val="HTML Address"/>
    <w:basedOn w:val="Normal"/>
    <w:rsid w:val="00A84C2A"/>
    <w:rPr>
      <w:i/>
      <w:iCs/>
    </w:rPr>
  </w:style>
  <w:style w:type="character" w:styleId="HTMLCite">
    <w:name w:val="HTML Cite"/>
    <w:basedOn w:val="DefaultParagraphFont"/>
    <w:rsid w:val="00A84C2A"/>
    <w:rPr>
      <w:i/>
      <w:iCs/>
    </w:rPr>
  </w:style>
  <w:style w:type="character" w:styleId="HTMLCode">
    <w:name w:val="HTML Code"/>
    <w:basedOn w:val="DefaultParagraphFont"/>
    <w:rsid w:val="00A84C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84C2A"/>
    <w:rPr>
      <w:i/>
      <w:iCs/>
    </w:rPr>
  </w:style>
  <w:style w:type="character" w:styleId="HTMLKeyboard">
    <w:name w:val="HTML Keyboard"/>
    <w:basedOn w:val="DefaultParagraphFont"/>
    <w:rsid w:val="00A84C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A84C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A84C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84C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84C2A"/>
    <w:rPr>
      <w:i/>
      <w:iCs/>
    </w:rPr>
  </w:style>
  <w:style w:type="character" w:styleId="Hyperlink">
    <w:name w:val="Hyperlink"/>
    <w:basedOn w:val="DefaultParagraphFont"/>
    <w:rsid w:val="00A84C2A"/>
    <w:rPr>
      <w:color w:val="0000FF"/>
      <w:u w:val="single"/>
    </w:rPr>
  </w:style>
  <w:style w:type="character" w:styleId="LineNumber">
    <w:name w:val="line number"/>
    <w:basedOn w:val="DefaultParagraphFont"/>
    <w:rsid w:val="00A84C2A"/>
  </w:style>
  <w:style w:type="paragraph" w:styleId="List">
    <w:name w:val="List"/>
    <w:basedOn w:val="Normal"/>
    <w:rsid w:val="00A84C2A"/>
    <w:pPr>
      <w:ind w:left="360" w:hanging="360"/>
    </w:pPr>
  </w:style>
  <w:style w:type="paragraph" w:styleId="List2">
    <w:name w:val="List 2"/>
    <w:basedOn w:val="Normal"/>
    <w:rsid w:val="00A84C2A"/>
    <w:pPr>
      <w:ind w:left="720" w:hanging="360"/>
    </w:pPr>
  </w:style>
  <w:style w:type="paragraph" w:styleId="List3">
    <w:name w:val="List 3"/>
    <w:basedOn w:val="Normal"/>
    <w:rsid w:val="00A84C2A"/>
    <w:pPr>
      <w:ind w:left="1080" w:hanging="360"/>
    </w:pPr>
  </w:style>
  <w:style w:type="paragraph" w:styleId="List4">
    <w:name w:val="List 4"/>
    <w:basedOn w:val="Normal"/>
    <w:rsid w:val="00A84C2A"/>
    <w:pPr>
      <w:ind w:left="1440" w:hanging="360"/>
    </w:pPr>
  </w:style>
  <w:style w:type="paragraph" w:styleId="List5">
    <w:name w:val="List 5"/>
    <w:basedOn w:val="Normal"/>
    <w:rsid w:val="00A84C2A"/>
    <w:pPr>
      <w:ind w:left="1800" w:hanging="360"/>
    </w:pPr>
  </w:style>
  <w:style w:type="paragraph" w:styleId="ListBullet">
    <w:name w:val="List Bullet"/>
    <w:basedOn w:val="Normal"/>
    <w:autoRedefine/>
    <w:rsid w:val="00A84C2A"/>
    <w:pPr>
      <w:numPr>
        <w:numId w:val="5"/>
      </w:numPr>
    </w:pPr>
  </w:style>
  <w:style w:type="paragraph" w:styleId="ListBullet2">
    <w:name w:val="List Bullet 2"/>
    <w:basedOn w:val="Normal"/>
    <w:autoRedefine/>
    <w:rsid w:val="00A84C2A"/>
    <w:pPr>
      <w:numPr>
        <w:numId w:val="6"/>
      </w:numPr>
    </w:pPr>
  </w:style>
  <w:style w:type="paragraph" w:styleId="ListBullet3">
    <w:name w:val="List Bullet 3"/>
    <w:basedOn w:val="Normal"/>
    <w:autoRedefine/>
    <w:rsid w:val="00A84C2A"/>
    <w:pPr>
      <w:numPr>
        <w:numId w:val="7"/>
      </w:numPr>
    </w:pPr>
  </w:style>
  <w:style w:type="paragraph" w:styleId="ListBullet4">
    <w:name w:val="List Bullet 4"/>
    <w:basedOn w:val="Normal"/>
    <w:autoRedefine/>
    <w:rsid w:val="00A84C2A"/>
    <w:pPr>
      <w:numPr>
        <w:numId w:val="8"/>
      </w:numPr>
    </w:pPr>
  </w:style>
  <w:style w:type="paragraph" w:styleId="ListBullet5">
    <w:name w:val="List Bullet 5"/>
    <w:basedOn w:val="Normal"/>
    <w:autoRedefine/>
    <w:rsid w:val="00A84C2A"/>
    <w:pPr>
      <w:numPr>
        <w:numId w:val="9"/>
      </w:numPr>
    </w:pPr>
  </w:style>
  <w:style w:type="paragraph" w:styleId="ListContinue">
    <w:name w:val="List Continue"/>
    <w:basedOn w:val="Normal"/>
    <w:rsid w:val="00A84C2A"/>
    <w:pPr>
      <w:spacing w:after="120"/>
      <w:ind w:left="360"/>
    </w:pPr>
  </w:style>
  <w:style w:type="paragraph" w:styleId="ListContinue2">
    <w:name w:val="List Continue 2"/>
    <w:basedOn w:val="Normal"/>
    <w:rsid w:val="00A84C2A"/>
    <w:pPr>
      <w:spacing w:after="120"/>
      <w:ind w:left="720"/>
    </w:pPr>
  </w:style>
  <w:style w:type="paragraph" w:styleId="ListContinue3">
    <w:name w:val="List Continue 3"/>
    <w:basedOn w:val="Normal"/>
    <w:rsid w:val="00A84C2A"/>
    <w:pPr>
      <w:spacing w:after="120"/>
      <w:ind w:left="1080"/>
    </w:pPr>
  </w:style>
  <w:style w:type="paragraph" w:styleId="ListContinue4">
    <w:name w:val="List Continue 4"/>
    <w:basedOn w:val="Normal"/>
    <w:rsid w:val="00A84C2A"/>
    <w:pPr>
      <w:spacing w:after="120"/>
      <w:ind w:left="1440"/>
    </w:pPr>
  </w:style>
  <w:style w:type="paragraph" w:styleId="ListContinue5">
    <w:name w:val="List Continue 5"/>
    <w:basedOn w:val="Normal"/>
    <w:rsid w:val="00A84C2A"/>
    <w:pPr>
      <w:spacing w:after="120"/>
      <w:ind w:left="1800"/>
    </w:pPr>
  </w:style>
  <w:style w:type="paragraph" w:styleId="ListNumber">
    <w:name w:val="List Number"/>
    <w:basedOn w:val="Normal"/>
    <w:rsid w:val="00A84C2A"/>
    <w:pPr>
      <w:numPr>
        <w:numId w:val="10"/>
      </w:numPr>
    </w:pPr>
  </w:style>
  <w:style w:type="paragraph" w:styleId="ListNumber2">
    <w:name w:val="List Number 2"/>
    <w:basedOn w:val="Normal"/>
    <w:rsid w:val="00A84C2A"/>
    <w:pPr>
      <w:numPr>
        <w:numId w:val="11"/>
      </w:numPr>
    </w:pPr>
  </w:style>
  <w:style w:type="paragraph" w:styleId="ListNumber3">
    <w:name w:val="List Number 3"/>
    <w:basedOn w:val="Normal"/>
    <w:rsid w:val="00A84C2A"/>
    <w:pPr>
      <w:numPr>
        <w:numId w:val="12"/>
      </w:numPr>
    </w:pPr>
  </w:style>
  <w:style w:type="paragraph" w:styleId="ListNumber4">
    <w:name w:val="List Number 4"/>
    <w:basedOn w:val="Normal"/>
    <w:rsid w:val="00A84C2A"/>
    <w:pPr>
      <w:numPr>
        <w:numId w:val="13"/>
      </w:numPr>
    </w:pPr>
  </w:style>
  <w:style w:type="paragraph" w:styleId="ListNumber5">
    <w:name w:val="List Number 5"/>
    <w:basedOn w:val="Normal"/>
    <w:rsid w:val="00A84C2A"/>
    <w:pPr>
      <w:numPr>
        <w:numId w:val="14"/>
      </w:numPr>
    </w:pPr>
  </w:style>
  <w:style w:type="paragraph" w:styleId="MessageHeader">
    <w:name w:val="Message Header"/>
    <w:basedOn w:val="Normal"/>
    <w:rsid w:val="00A84C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A84C2A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A84C2A"/>
    <w:pPr>
      <w:ind w:left="720"/>
    </w:pPr>
  </w:style>
  <w:style w:type="paragraph" w:styleId="NoteHeading">
    <w:name w:val="Note Heading"/>
    <w:basedOn w:val="Normal"/>
    <w:next w:val="Normal"/>
    <w:rsid w:val="00A84C2A"/>
  </w:style>
  <w:style w:type="character" w:styleId="PageNumber">
    <w:name w:val="page number"/>
    <w:basedOn w:val="DefaultParagraphFont"/>
    <w:rsid w:val="00A84C2A"/>
  </w:style>
  <w:style w:type="paragraph" w:styleId="PlainText">
    <w:name w:val="Plain Text"/>
    <w:basedOn w:val="Normal"/>
    <w:rsid w:val="00A84C2A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A84C2A"/>
  </w:style>
  <w:style w:type="paragraph" w:styleId="Signature">
    <w:name w:val="Signature"/>
    <w:basedOn w:val="Normal"/>
    <w:rsid w:val="00A84C2A"/>
    <w:pPr>
      <w:ind w:left="4320"/>
    </w:pPr>
  </w:style>
  <w:style w:type="character" w:styleId="Strong">
    <w:name w:val="Strong"/>
    <w:basedOn w:val="DefaultParagraphFont"/>
    <w:qFormat/>
    <w:rsid w:val="00A84C2A"/>
    <w:rPr>
      <w:b/>
      <w:bCs/>
    </w:rPr>
  </w:style>
  <w:style w:type="paragraph" w:styleId="Subtitle">
    <w:name w:val="Subtitle"/>
    <w:basedOn w:val="Normal"/>
    <w:qFormat/>
    <w:rsid w:val="00A84C2A"/>
    <w:pPr>
      <w:spacing w:after="60"/>
      <w:jc w:val="center"/>
      <w:outlineLvl w:val="1"/>
    </w:pPr>
    <w:rPr>
      <w:rFonts w:cs="Arial"/>
      <w:szCs w:val="24"/>
    </w:rPr>
  </w:style>
  <w:style w:type="paragraph" w:styleId="Title">
    <w:name w:val="Title"/>
    <w:basedOn w:val="Normal"/>
    <w:qFormat/>
    <w:rsid w:val="00A84C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A84C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84C2A"/>
    <w:rPr>
      <w:sz w:val="16"/>
      <w:szCs w:val="16"/>
    </w:rPr>
  </w:style>
  <w:style w:type="paragraph" w:styleId="CommentText">
    <w:name w:val="annotation text"/>
    <w:basedOn w:val="Normal"/>
    <w:semiHidden/>
    <w:rsid w:val="00A84C2A"/>
  </w:style>
  <w:style w:type="paragraph" w:styleId="CommentSubject">
    <w:name w:val="annotation subject"/>
    <w:basedOn w:val="CommentText"/>
    <w:next w:val="CommentText"/>
    <w:semiHidden/>
    <w:rsid w:val="00A84C2A"/>
    <w:rPr>
      <w:b/>
      <w:bCs/>
    </w:rPr>
  </w:style>
  <w:style w:type="paragraph" w:styleId="ListParagraph">
    <w:name w:val="List Paragraph"/>
    <w:basedOn w:val="Normal"/>
    <w:uiPriority w:val="34"/>
    <w:qFormat/>
    <w:rsid w:val="00903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tizyp@msn.com" TargetMode="External"/><Relationship Id="rId13" Type="http://schemas.openxmlformats.org/officeDocument/2006/relationships/hyperlink" Target="mailto:michael.hely@nmlegis.gov" TargetMode="External"/><Relationship Id="rId18" Type="http://schemas.openxmlformats.org/officeDocument/2006/relationships/hyperlink" Target="mailto:lisa.waugh@ncsl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egan.pfeffer@state.nm.us" TargetMode="External"/><Relationship Id="rId17" Type="http://schemas.openxmlformats.org/officeDocument/2006/relationships/hyperlink" Target="mailto:benny.shendo@nmlegi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acy.alcaraz@state.nm.u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gela.soliz@state.nm.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wn.hunter@state.nm.u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ynn.gallagher@state.nm.us" TargetMode="External"/><Relationship Id="rId19" Type="http://schemas.openxmlformats.org/officeDocument/2006/relationships/hyperlink" Target="mailto:asmith@asth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borah.armstrong@nmlegis.gov" TargetMode="External"/><Relationship Id="rId14" Type="http://schemas.openxmlformats.org/officeDocument/2006/relationships/hyperlink" Target="mailto:leslie.porter@state.nm.u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7A51-1313-41C5-B020-0882E84D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NCSL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NCSL User</dc:creator>
  <cp:lastModifiedBy>Lisa Waugh</cp:lastModifiedBy>
  <cp:revision>2</cp:revision>
  <cp:lastPrinted>2009-10-30T13:35:00Z</cp:lastPrinted>
  <dcterms:created xsi:type="dcterms:W3CDTF">2016-06-27T15:05:00Z</dcterms:created>
  <dcterms:modified xsi:type="dcterms:W3CDTF">2016-06-27T15:05:00Z</dcterms:modified>
</cp:coreProperties>
</file>